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564DF"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B00D7">
        <w:rPr>
          <w:rFonts w:ascii="Arial" w:hAnsi="Arial" w:cs="Arial"/>
          <w:b/>
          <w:sz w:val="20"/>
          <w:lang w:val="nl-BE"/>
        </w:rPr>
        <w:t>MODEL 2</w:t>
      </w:r>
    </w:p>
    <w:p w14:paraId="5DEB921B"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B00D7">
        <w:rPr>
          <w:rFonts w:ascii="Arial" w:hAnsi="Arial" w:cs="Arial"/>
          <w:b/>
          <w:sz w:val="20"/>
          <w:lang w:val="nl-BE"/>
        </w:rPr>
        <w:t>Actuarieel attest - buiten toepassingsgebied</w:t>
      </w:r>
    </w:p>
    <w:p w14:paraId="31510082"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B00D7">
        <w:rPr>
          <w:rFonts w:ascii="Arial" w:hAnsi="Arial" w:cs="Arial"/>
          <w:b/>
          <w:bCs/>
          <w:sz w:val="20"/>
          <w:lang w:val="nl-BE"/>
        </w:rPr>
        <w:t>SAP PC 200 Bedienden Ondernemingsactiviteit Edele Metalen</w:t>
      </w:r>
    </w:p>
    <w:p w14:paraId="0B8D47E2"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B00D7">
        <w:rPr>
          <w:rFonts w:ascii="Arial" w:hAnsi="Arial" w:cs="Arial"/>
          <w:b/>
          <w:bCs/>
          <w:sz w:val="20"/>
          <w:lang w:val="nl-BE"/>
        </w:rPr>
        <w:t>Aanvullend Paritair Comité voor de Bedienden (PC 200)</w:t>
      </w:r>
    </w:p>
    <w:p w14:paraId="460B559C" w14:textId="77777777" w:rsidR="003F20F1" w:rsidRPr="008B00D7" w:rsidRDefault="003F20F1" w:rsidP="008B00D7">
      <w:pPr>
        <w:spacing w:line="276" w:lineRule="auto"/>
        <w:jc w:val="both"/>
        <w:rPr>
          <w:rFonts w:ascii="Arial" w:hAnsi="Arial" w:cs="Arial"/>
          <w:b/>
          <w:sz w:val="20"/>
          <w:lang w:val="nl-BE"/>
        </w:rPr>
      </w:pPr>
    </w:p>
    <w:p w14:paraId="3BE01777"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Ik, ondergetekende, </w:t>
      </w:r>
    </w:p>
    <w:p w14:paraId="1EF1093F"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Naam: ………………………………………………………………………………………………………</w:t>
      </w:r>
      <w:proofErr w:type="gramStart"/>
      <w:r w:rsidRPr="008B00D7">
        <w:rPr>
          <w:rFonts w:ascii="Arial" w:hAnsi="Arial" w:cs="Arial"/>
          <w:sz w:val="20"/>
          <w:lang w:val="nl-BE"/>
        </w:rPr>
        <w:t>…….</w:t>
      </w:r>
      <w:proofErr w:type="gramEnd"/>
      <w:r w:rsidRPr="008B00D7">
        <w:rPr>
          <w:rFonts w:ascii="Arial" w:hAnsi="Arial" w:cs="Arial"/>
          <w:sz w:val="20"/>
          <w:lang w:val="nl-BE"/>
        </w:rPr>
        <w:t>.,</w:t>
      </w:r>
    </w:p>
    <w:p w14:paraId="1FFC87A3" w14:textId="77777777" w:rsidR="003F20F1" w:rsidRPr="008B00D7" w:rsidRDefault="003F20F1" w:rsidP="008B00D7">
      <w:pPr>
        <w:spacing w:line="276" w:lineRule="auto"/>
        <w:jc w:val="both"/>
        <w:rPr>
          <w:rFonts w:ascii="Arial" w:hAnsi="Arial" w:cs="Arial"/>
          <w:sz w:val="20"/>
          <w:lang w:val="nl-BE"/>
        </w:rPr>
      </w:pPr>
      <w:proofErr w:type="gramStart"/>
      <w:r w:rsidRPr="008B00D7">
        <w:rPr>
          <w:rFonts w:ascii="Arial" w:hAnsi="Arial" w:cs="Arial"/>
          <w:sz w:val="20"/>
          <w:lang w:val="nl-BE"/>
        </w:rPr>
        <w:t>zijnde</w:t>
      </w:r>
      <w:proofErr w:type="gramEnd"/>
      <w:r w:rsidRPr="008B00D7">
        <w:rPr>
          <w:rFonts w:ascii="Arial" w:hAnsi="Arial" w:cs="Arial"/>
          <w:sz w:val="20"/>
          <w:lang w:val="nl-BE"/>
        </w:rPr>
        <w:t xml:space="preserve"> de verantwoordelijke voor de actuariële functie van de pensioeninstelling</w:t>
      </w:r>
      <w:r w:rsidRPr="008B00D7">
        <w:rPr>
          <w:rFonts w:ascii="Arial" w:hAnsi="Arial" w:cs="Arial"/>
          <w:sz w:val="20"/>
          <w:vertAlign w:val="superscript"/>
          <w:lang w:val="nl-NL"/>
        </w:rPr>
        <w:footnoteReference w:id="1"/>
      </w:r>
      <w:r w:rsidRPr="008B00D7">
        <w:rPr>
          <w:rFonts w:ascii="Arial" w:hAnsi="Arial" w:cs="Arial"/>
          <w:sz w:val="20"/>
          <w:lang w:val="nl-NL"/>
        </w:rPr>
        <w:t xml:space="preserve"> </w:t>
      </w:r>
    </w:p>
    <w:p w14:paraId="35EC3236"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Naam </w:t>
      </w:r>
      <w:proofErr w:type="gramStart"/>
      <w:r w:rsidRPr="008B00D7">
        <w:rPr>
          <w:rFonts w:ascii="Arial" w:hAnsi="Arial" w:cs="Arial"/>
          <w:sz w:val="20"/>
          <w:lang w:val="nl-BE"/>
        </w:rPr>
        <w:t>pensioeninstelling: ..</w:t>
      </w:r>
      <w:proofErr w:type="gramEnd"/>
      <w:r w:rsidRPr="008B00D7">
        <w:rPr>
          <w:rFonts w:ascii="Arial" w:hAnsi="Arial" w:cs="Arial"/>
          <w:sz w:val="20"/>
          <w:lang w:val="nl-BE"/>
        </w:rPr>
        <w:t>……………………………………………………………………………………..</w:t>
      </w:r>
    </w:p>
    <w:p w14:paraId="414F0BB9"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Maatschappelijke </w:t>
      </w:r>
      <w:proofErr w:type="gramStart"/>
      <w:r w:rsidRPr="008B00D7">
        <w:rPr>
          <w:rFonts w:ascii="Arial" w:hAnsi="Arial" w:cs="Arial"/>
          <w:sz w:val="20"/>
          <w:lang w:val="nl-BE"/>
        </w:rPr>
        <w:t>zetel:…</w:t>
      </w:r>
      <w:proofErr w:type="gramEnd"/>
      <w:r w:rsidRPr="008B00D7">
        <w:rPr>
          <w:rFonts w:ascii="Arial" w:hAnsi="Arial" w:cs="Arial"/>
          <w:sz w:val="20"/>
          <w:lang w:val="nl-BE"/>
        </w:rPr>
        <w:t>……………………………………………………………………………………….</w:t>
      </w:r>
    </w:p>
    <w:p w14:paraId="10818456"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 xml:space="preserve">FSMA </w:t>
      </w:r>
      <w:proofErr w:type="gramStart"/>
      <w:r w:rsidRPr="008B00D7">
        <w:rPr>
          <w:rFonts w:ascii="Arial" w:hAnsi="Arial" w:cs="Arial"/>
          <w:sz w:val="20"/>
          <w:lang w:val="nl-BE"/>
        </w:rPr>
        <w:t>identificatienummer:…</w:t>
      </w:r>
      <w:proofErr w:type="gramEnd"/>
      <w:r w:rsidRPr="008B00D7">
        <w:rPr>
          <w:rFonts w:ascii="Arial" w:hAnsi="Arial" w:cs="Arial"/>
          <w:sz w:val="20"/>
          <w:lang w:val="nl-BE"/>
        </w:rPr>
        <w:t>...……………………………………………………………………………</w:t>
      </w:r>
    </w:p>
    <w:p w14:paraId="53BE9FB2" w14:textId="77777777" w:rsidR="003F20F1" w:rsidRPr="008B00D7" w:rsidRDefault="003F20F1" w:rsidP="008B00D7">
      <w:pPr>
        <w:spacing w:line="276" w:lineRule="auto"/>
        <w:jc w:val="both"/>
        <w:rPr>
          <w:rFonts w:ascii="Arial" w:hAnsi="Arial" w:cs="Arial"/>
          <w:sz w:val="20"/>
          <w:lang w:val="nl-BE"/>
        </w:rPr>
      </w:pPr>
    </w:p>
    <w:p w14:paraId="5301624E"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Attesteer hierbij dat de hierna vermelde Werkgever</w:t>
      </w:r>
      <w:r w:rsidRPr="008B00D7">
        <w:rPr>
          <w:rFonts w:ascii="Arial" w:hAnsi="Arial" w:cs="Arial"/>
          <w:sz w:val="20"/>
          <w:vertAlign w:val="superscript"/>
          <w:lang w:val="nl-NL"/>
        </w:rPr>
        <w:footnoteReference w:id="2"/>
      </w:r>
      <w:r w:rsidRPr="008B00D7">
        <w:rPr>
          <w:rFonts w:ascii="Arial" w:hAnsi="Arial" w:cs="Arial"/>
          <w:sz w:val="20"/>
          <w:lang w:val="nl-BE"/>
        </w:rPr>
        <w:t xml:space="preserve">: </w:t>
      </w:r>
    </w:p>
    <w:p w14:paraId="772520BA"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Naam: ………………………………………………………………………………………………………</w:t>
      </w:r>
      <w:proofErr w:type="gramStart"/>
      <w:r w:rsidRPr="008B00D7">
        <w:rPr>
          <w:rFonts w:ascii="Arial" w:hAnsi="Arial" w:cs="Arial"/>
          <w:sz w:val="20"/>
          <w:lang w:val="nl-BE"/>
        </w:rPr>
        <w:t>…….</w:t>
      </w:r>
      <w:proofErr w:type="gramEnd"/>
      <w:r w:rsidRPr="008B00D7">
        <w:rPr>
          <w:rFonts w:ascii="Arial" w:hAnsi="Arial" w:cs="Arial"/>
          <w:sz w:val="20"/>
          <w:lang w:val="nl-BE"/>
        </w:rPr>
        <w:t>.</w:t>
      </w:r>
    </w:p>
    <w:p w14:paraId="666569F7"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Maatschappelijke zetel: ………………………………………………………………………………………….</w:t>
      </w:r>
    </w:p>
    <w:p w14:paraId="5B9F263C"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Ondernemingsnummer (KBO-nummer): ………………………………………………………………………</w:t>
      </w:r>
    </w:p>
    <w:p w14:paraId="038AAF28"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Nummer vestigingseenheid (indien van toepassing</w:t>
      </w:r>
      <w:proofErr w:type="gramStart"/>
      <w:r w:rsidRPr="008B00D7">
        <w:rPr>
          <w:rFonts w:ascii="Arial" w:hAnsi="Arial" w:cs="Arial"/>
          <w:sz w:val="20"/>
          <w:lang w:val="nl-BE"/>
        </w:rPr>
        <w:t>):…</w:t>
      </w:r>
      <w:proofErr w:type="gramEnd"/>
      <w:r w:rsidRPr="008B00D7">
        <w:rPr>
          <w:rFonts w:ascii="Arial" w:hAnsi="Arial" w:cs="Arial"/>
          <w:sz w:val="20"/>
          <w:lang w:val="nl-BE"/>
        </w:rPr>
        <w:t>………………………………………………….…..</w:t>
      </w:r>
    </w:p>
    <w:p w14:paraId="7A6E3F76" w14:textId="77777777" w:rsidR="003F20F1" w:rsidRPr="008B00D7" w:rsidRDefault="003F20F1" w:rsidP="008B00D7">
      <w:pPr>
        <w:numPr>
          <w:ilvl w:val="0"/>
          <w:numId w:val="6"/>
        </w:numPr>
        <w:spacing w:before="120" w:after="200" w:line="276" w:lineRule="auto"/>
        <w:ind w:left="714" w:hanging="357"/>
        <w:jc w:val="both"/>
        <w:rPr>
          <w:rFonts w:ascii="Arial" w:hAnsi="Arial" w:cs="Arial"/>
          <w:sz w:val="20"/>
          <w:lang w:val="nl-BE"/>
        </w:rPr>
      </w:pPr>
      <w:r w:rsidRPr="008B00D7">
        <w:rPr>
          <w:rFonts w:ascii="Arial" w:hAnsi="Arial" w:cs="Arial"/>
          <w:sz w:val="20"/>
          <w:lang w:val="nl-BE"/>
        </w:rPr>
        <w:t xml:space="preserve">Het beheer en de uitvoering van één of meerdere aanvullende pensioenstelsels heeft toevertrouwd aan de hierboven vermelde pensioeninstelling; </w:t>
      </w:r>
    </w:p>
    <w:p w14:paraId="728578F7" w14:textId="77777777" w:rsidR="003F20F1" w:rsidRPr="008B00D7" w:rsidRDefault="003F20F1" w:rsidP="008B00D7">
      <w:pPr>
        <w:numPr>
          <w:ilvl w:val="0"/>
          <w:numId w:val="6"/>
        </w:numPr>
        <w:spacing w:before="120" w:after="200" w:line="276" w:lineRule="auto"/>
        <w:ind w:left="714" w:hanging="357"/>
        <w:jc w:val="both"/>
        <w:rPr>
          <w:rFonts w:ascii="Arial" w:hAnsi="Arial" w:cs="Arial"/>
          <w:sz w:val="20"/>
          <w:lang w:val="nl-BE"/>
        </w:rPr>
      </w:pPr>
      <w:r w:rsidRPr="008B00D7">
        <w:rPr>
          <w:rFonts w:ascii="Arial" w:hAnsi="Arial" w:cs="Arial"/>
          <w:sz w:val="20"/>
          <w:lang w:val="nl-BE"/>
        </w:rPr>
        <w:t xml:space="preserve">Dit (deze) aanvullend(e) pensioenstelsel(s) ingericht </w:t>
      </w:r>
      <w:proofErr w:type="gramStart"/>
      <w:r w:rsidRPr="008B00D7">
        <w:rPr>
          <w:rFonts w:ascii="Arial" w:hAnsi="Arial" w:cs="Arial"/>
          <w:sz w:val="20"/>
          <w:lang w:val="nl-BE"/>
        </w:rPr>
        <w:t>word</w:t>
      </w:r>
      <w:proofErr w:type="gramEnd"/>
      <w:r w:rsidRPr="008B00D7">
        <w:rPr>
          <w:rFonts w:ascii="Arial" w:hAnsi="Arial" w:cs="Arial"/>
          <w:sz w:val="20"/>
          <w:lang w:val="nl-BE"/>
        </w:rPr>
        <w:t xml:space="preserve">(t)(en) voor de Bedienden Ondernemingsactiviteit Edele Metalen, (met eventuele uitzondering van studenten en leerlingen), die vallen onder het Aanvullend Paritair Comité voor de Bedienden (PC 200), en dewelke in het pensioenplan worden omschreven als: </w:t>
      </w:r>
    </w:p>
    <w:p w14:paraId="057E998A" w14:textId="77777777" w:rsidR="003F20F1" w:rsidRPr="008B00D7" w:rsidRDefault="003F20F1" w:rsidP="008B00D7">
      <w:pPr>
        <w:spacing w:line="276" w:lineRule="auto"/>
        <w:ind w:left="709"/>
        <w:jc w:val="both"/>
        <w:rPr>
          <w:rFonts w:ascii="Arial" w:hAnsi="Arial" w:cs="Arial"/>
          <w:sz w:val="20"/>
          <w:lang w:val="nl-BE"/>
        </w:rPr>
      </w:pPr>
      <w:r w:rsidRPr="008B00D7">
        <w:rPr>
          <w:rFonts w:ascii="Arial" w:hAnsi="Arial" w:cs="Arial"/>
          <w:sz w:val="20"/>
          <w:lang w:val="nl-BE"/>
        </w:rPr>
        <w:t>……………………………………………………………………………………………………………</w:t>
      </w:r>
    </w:p>
    <w:p w14:paraId="64D4F5B5" w14:textId="77777777" w:rsidR="003F20F1" w:rsidRPr="008B00D7" w:rsidRDefault="003F20F1" w:rsidP="008B00D7">
      <w:pPr>
        <w:spacing w:line="276" w:lineRule="auto"/>
        <w:ind w:left="709"/>
        <w:jc w:val="both"/>
        <w:rPr>
          <w:rFonts w:ascii="Arial" w:hAnsi="Arial" w:cs="Arial"/>
          <w:i/>
          <w:sz w:val="20"/>
          <w:lang w:val="nl-BE"/>
        </w:rPr>
      </w:pPr>
      <w:r w:rsidRPr="008B00D7">
        <w:rPr>
          <w:rFonts w:ascii="Arial" w:hAnsi="Arial" w:cs="Arial"/>
          <w:i/>
          <w:sz w:val="20"/>
          <w:lang w:val="nl-BE"/>
        </w:rPr>
        <w:t>(</w:t>
      </w:r>
      <w:proofErr w:type="gramStart"/>
      <w:r w:rsidRPr="008B00D7">
        <w:rPr>
          <w:rFonts w:ascii="Arial" w:hAnsi="Arial" w:cs="Arial"/>
          <w:i/>
          <w:sz w:val="20"/>
          <w:lang w:val="nl-BE"/>
        </w:rPr>
        <w:t>omschrijving</w:t>
      </w:r>
      <w:proofErr w:type="gramEnd"/>
      <w:r w:rsidRPr="008B00D7">
        <w:rPr>
          <w:rFonts w:ascii="Arial" w:hAnsi="Arial" w:cs="Arial"/>
          <w:i/>
          <w:sz w:val="20"/>
          <w:lang w:val="nl-BE"/>
        </w:rPr>
        <w:t xml:space="preserve"> van de categorie(</w:t>
      </w:r>
      <w:proofErr w:type="spellStart"/>
      <w:r w:rsidRPr="008B00D7">
        <w:rPr>
          <w:rFonts w:ascii="Arial" w:hAnsi="Arial" w:cs="Arial"/>
          <w:i/>
          <w:sz w:val="20"/>
          <w:lang w:val="nl-BE"/>
        </w:rPr>
        <w:t>ën</w:t>
      </w:r>
      <w:proofErr w:type="spellEnd"/>
      <w:r w:rsidRPr="008B00D7">
        <w:rPr>
          <w:rFonts w:ascii="Arial" w:hAnsi="Arial" w:cs="Arial"/>
          <w:i/>
          <w:sz w:val="20"/>
          <w:lang w:val="nl-BE"/>
        </w:rPr>
        <w:t>) van Bedienden Ondernemingsactiviteit Edele Metalen)</w:t>
      </w:r>
    </w:p>
    <w:p w14:paraId="58E311E5" w14:textId="68E35918" w:rsidR="003F20F1" w:rsidRPr="008B00D7" w:rsidRDefault="003F20F1" w:rsidP="008B00D7">
      <w:pPr>
        <w:numPr>
          <w:ilvl w:val="0"/>
          <w:numId w:val="6"/>
        </w:numPr>
        <w:spacing w:before="120" w:after="200" w:line="276" w:lineRule="auto"/>
        <w:ind w:left="714" w:hanging="357"/>
        <w:jc w:val="both"/>
        <w:rPr>
          <w:rFonts w:ascii="Arial" w:hAnsi="Arial" w:cs="Arial"/>
          <w:sz w:val="20"/>
          <w:lang w:val="nl-BE"/>
        </w:rPr>
      </w:pPr>
      <w:r w:rsidRPr="008B00D7">
        <w:rPr>
          <w:rFonts w:ascii="Arial" w:hAnsi="Arial" w:cs="Arial"/>
          <w:sz w:val="20"/>
          <w:lang w:val="nl-BE"/>
        </w:rPr>
        <w:t xml:space="preserve">Dit (deze) ondernemingspensioenstelsel(s) voldoet/voldoen aan de voorwaarden van gelijkwaardigheid zoals bepaald in zoals bepaald in artikel 3 van de Bijlage 2 bij de collectieve arbeidsovereenkomst van </w:t>
      </w:r>
      <w:r w:rsidR="000A67A3" w:rsidRPr="008B00D7">
        <w:rPr>
          <w:rFonts w:ascii="Arial" w:hAnsi="Arial" w:cs="Arial"/>
          <w:sz w:val="20"/>
          <w:lang w:val="nl-BE"/>
        </w:rPr>
        <w:t>13 juni 2024</w:t>
      </w:r>
      <w:r w:rsidRPr="008B00D7">
        <w:rPr>
          <w:rFonts w:ascii="Arial" w:hAnsi="Arial" w:cs="Arial"/>
          <w:sz w:val="20"/>
          <w:lang w:val="nl-BE"/>
        </w:rPr>
        <w:t xml:space="preserve"> tot invoering van een sectoraal aanvullend pensioenstelsel voor de Bedienden Ondernemingsactiviteit Edele Metalen. </w:t>
      </w:r>
    </w:p>
    <w:p w14:paraId="1A3262AC" w14:textId="77777777" w:rsidR="003F20F1" w:rsidRPr="008B00D7" w:rsidRDefault="003F20F1" w:rsidP="008B00D7">
      <w:pPr>
        <w:spacing w:line="276" w:lineRule="auto"/>
        <w:jc w:val="both"/>
        <w:rPr>
          <w:rFonts w:ascii="Arial" w:hAnsi="Arial" w:cs="Arial"/>
          <w:sz w:val="20"/>
          <w:lang w:val="nl-BE"/>
        </w:rPr>
      </w:pPr>
    </w:p>
    <w:p w14:paraId="1A002A37" w14:textId="70C5C4B0" w:rsidR="003F20F1" w:rsidRPr="008B00D7" w:rsidRDefault="003F20F1" w:rsidP="008B00D7">
      <w:pPr>
        <w:spacing w:line="276" w:lineRule="auto"/>
        <w:jc w:val="both"/>
        <w:rPr>
          <w:rFonts w:ascii="Arial" w:hAnsi="Arial" w:cs="Arial"/>
          <w:i/>
          <w:sz w:val="20"/>
          <w:lang w:val="nl-BE"/>
        </w:rPr>
      </w:pPr>
      <w:r w:rsidRPr="008B00D7">
        <w:rPr>
          <w:rFonts w:ascii="Arial" w:hAnsi="Arial" w:cs="Arial"/>
          <w:b/>
          <w:i/>
          <w:sz w:val="20"/>
          <w:u w:val="single"/>
          <w:lang w:val="nl-BE"/>
        </w:rPr>
        <w:t>Opmerking</w:t>
      </w:r>
      <w:r w:rsidRPr="008B00D7">
        <w:rPr>
          <w:rFonts w:ascii="Arial" w:hAnsi="Arial" w:cs="Arial"/>
          <w:i/>
          <w:sz w:val="20"/>
          <w:lang w:val="nl-BE"/>
        </w:rPr>
        <w:t xml:space="preserve">: In geval de verantwoordelijke voor de actuariële functie voor de gelijkwaardigheidstoets dient terug te vallen op artikel </w:t>
      </w:r>
      <w:r w:rsidR="00C23F77" w:rsidRPr="008B00D7">
        <w:rPr>
          <w:rFonts w:ascii="Arial" w:hAnsi="Arial" w:cs="Arial"/>
          <w:i/>
          <w:sz w:val="20"/>
          <w:lang w:val="nl-BE"/>
        </w:rPr>
        <w:t>4</w:t>
      </w:r>
      <w:r w:rsidRPr="008B00D7">
        <w:rPr>
          <w:rFonts w:ascii="Arial" w:hAnsi="Arial" w:cs="Arial"/>
          <w:i/>
          <w:sz w:val="20"/>
          <w:lang w:val="nl-BE"/>
        </w:rPr>
        <w:t xml:space="preserve"> §</w:t>
      </w:r>
      <w:r w:rsidR="00C23F77" w:rsidRPr="008B00D7">
        <w:rPr>
          <w:rFonts w:ascii="Arial" w:hAnsi="Arial" w:cs="Arial"/>
          <w:i/>
          <w:sz w:val="20"/>
          <w:lang w:val="nl-BE"/>
        </w:rPr>
        <w:t>5</w:t>
      </w:r>
      <w:r w:rsidRPr="008B00D7">
        <w:rPr>
          <w:rFonts w:ascii="Arial" w:hAnsi="Arial" w:cs="Arial"/>
          <w:i/>
          <w:sz w:val="20"/>
          <w:lang w:val="nl-BE"/>
        </w:rPr>
        <w:t xml:space="preserve"> van de Bijlage 2 bij de collectieve arbeidsovereenkomst van </w:t>
      </w:r>
      <w:r w:rsidR="000A67A3" w:rsidRPr="008B00D7">
        <w:rPr>
          <w:rFonts w:ascii="Arial" w:hAnsi="Arial" w:cs="Arial"/>
          <w:i/>
          <w:sz w:val="20"/>
          <w:lang w:val="nl-BE"/>
        </w:rPr>
        <w:t>13 juni 2024</w:t>
      </w:r>
      <w:r w:rsidRPr="008B00D7">
        <w:rPr>
          <w:rFonts w:ascii="Arial" w:hAnsi="Arial" w:cs="Arial"/>
          <w:i/>
          <w:sz w:val="20"/>
          <w:lang w:val="nl-BE"/>
        </w:rPr>
        <w:t xml:space="preserve"> tot invoering van een sectoraal aanvullend pensioenstelsel voor de Bedienden Ondernemingsactiviteit Edele Metalen (‘SAP PC 200 Bedienden Ondernemingsactiviteit Edele Metalen’), dan maakt hij/zij hier in een bijlage bij dit attest melding van en licht hij/zij daarin de gebruikte berekeningswijze toe. </w:t>
      </w:r>
    </w:p>
    <w:p w14:paraId="13604FA2" w14:textId="77777777" w:rsidR="003F20F1" w:rsidRPr="008B00D7" w:rsidRDefault="003F20F1" w:rsidP="008B00D7">
      <w:pPr>
        <w:spacing w:line="276" w:lineRule="auto"/>
        <w:jc w:val="both"/>
        <w:rPr>
          <w:rFonts w:ascii="Arial" w:hAnsi="Arial" w:cs="Arial"/>
          <w:i/>
          <w:sz w:val="20"/>
          <w:lang w:val="nl-BE"/>
        </w:rPr>
      </w:pPr>
    </w:p>
    <w:p w14:paraId="70DBB08C"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Gedaan te ……………………………………</w:t>
      </w:r>
      <w:proofErr w:type="gramStart"/>
      <w:r w:rsidRPr="008B00D7">
        <w:rPr>
          <w:rFonts w:ascii="Arial" w:hAnsi="Arial" w:cs="Arial"/>
          <w:sz w:val="20"/>
          <w:lang w:val="nl-BE"/>
        </w:rPr>
        <w:t>…….</w:t>
      </w:r>
      <w:proofErr w:type="gramEnd"/>
      <w:r w:rsidRPr="008B00D7">
        <w:rPr>
          <w:rFonts w:ascii="Arial" w:hAnsi="Arial" w:cs="Arial"/>
          <w:sz w:val="20"/>
          <w:lang w:val="nl-BE"/>
        </w:rPr>
        <w:t>.  Op ……………………………………………………….</w:t>
      </w:r>
    </w:p>
    <w:p w14:paraId="3710DBA1" w14:textId="77777777" w:rsidR="003F20F1" w:rsidRPr="008B00D7" w:rsidRDefault="003F20F1" w:rsidP="008B00D7">
      <w:pPr>
        <w:spacing w:line="276" w:lineRule="auto"/>
        <w:jc w:val="both"/>
        <w:rPr>
          <w:rFonts w:ascii="Arial" w:hAnsi="Arial" w:cs="Arial"/>
          <w:sz w:val="20"/>
          <w:lang w:val="nl-BE"/>
        </w:rPr>
      </w:pPr>
      <w:r w:rsidRPr="008B00D7">
        <w:rPr>
          <w:rFonts w:ascii="Arial" w:hAnsi="Arial" w:cs="Arial"/>
          <w:sz w:val="20"/>
          <w:lang w:val="nl-BE"/>
        </w:rPr>
        <w:t>Handtekening: …………………………………………………………………………………………………….</w:t>
      </w:r>
    </w:p>
    <w:p w14:paraId="1CC67134" w14:textId="77777777" w:rsidR="003F20F1" w:rsidRPr="008B00D7" w:rsidRDefault="003F20F1" w:rsidP="008B00D7">
      <w:pPr>
        <w:spacing w:line="276" w:lineRule="auto"/>
        <w:jc w:val="both"/>
        <w:rPr>
          <w:rFonts w:ascii="Arial" w:hAnsi="Arial" w:cs="Arial"/>
          <w:sz w:val="20"/>
          <w:lang w:val="nl-BE"/>
        </w:rPr>
      </w:pPr>
    </w:p>
    <w:p w14:paraId="03F196D6"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66343308" w14:textId="743173EB"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B00D7">
        <w:rPr>
          <w:rFonts w:ascii="Arial" w:hAnsi="Arial" w:cs="Arial"/>
          <w:b/>
          <w:sz w:val="20"/>
          <w:lang w:val="nl-BE"/>
        </w:rPr>
        <w:t>Terug te sturen per aangetekend schrijven naar: FBZ SAP Ondernemingsactiviteit Edele Metalen</w:t>
      </w:r>
      <w:r w:rsidRPr="008B00D7">
        <w:rPr>
          <w:rFonts w:ascii="Arial" w:hAnsi="Arial" w:cs="Arial"/>
          <w:b/>
          <w:bCs/>
          <w:sz w:val="20"/>
          <w:lang w:val="nl-BE"/>
        </w:rPr>
        <w:t xml:space="preserve">, </w:t>
      </w:r>
      <w:proofErr w:type="spellStart"/>
      <w:r w:rsidR="00C23F77" w:rsidRPr="008B00D7">
        <w:rPr>
          <w:rFonts w:ascii="Arial" w:hAnsi="Arial" w:cs="Arial"/>
          <w:b/>
          <w:bCs/>
          <w:sz w:val="20"/>
          <w:lang w:val="nl-BE"/>
        </w:rPr>
        <w:t>Marlylaan</w:t>
      </w:r>
      <w:proofErr w:type="spellEnd"/>
      <w:r w:rsidR="00C23F77" w:rsidRPr="008B00D7">
        <w:rPr>
          <w:rFonts w:ascii="Arial" w:hAnsi="Arial" w:cs="Arial"/>
          <w:b/>
          <w:bCs/>
          <w:sz w:val="20"/>
          <w:lang w:val="nl-BE"/>
        </w:rPr>
        <w:t xml:space="preserve"> 15/8</w:t>
      </w:r>
      <w:r w:rsidRPr="008B00D7">
        <w:rPr>
          <w:rFonts w:ascii="Arial" w:hAnsi="Arial" w:cs="Arial"/>
          <w:b/>
          <w:bCs/>
          <w:sz w:val="20"/>
          <w:lang w:val="nl-BE"/>
        </w:rPr>
        <w:t>, 11</w:t>
      </w:r>
      <w:r w:rsidR="00C23F77" w:rsidRPr="008B00D7">
        <w:rPr>
          <w:rFonts w:ascii="Arial" w:hAnsi="Arial" w:cs="Arial"/>
          <w:b/>
          <w:bCs/>
          <w:sz w:val="20"/>
          <w:lang w:val="nl-BE"/>
        </w:rPr>
        <w:t>2</w:t>
      </w:r>
      <w:r w:rsidRPr="008B00D7">
        <w:rPr>
          <w:rFonts w:ascii="Arial" w:hAnsi="Arial" w:cs="Arial"/>
          <w:b/>
          <w:bCs/>
          <w:sz w:val="20"/>
          <w:lang w:val="nl-BE"/>
        </w:rPr>
        <w:t>0 Brussel.</w:t>
      </w:r>
      <w:r w:rsidRPr="008B00D7">
        <w:rPr>
          <w:rFonts w:ascii="Arial" w:hAnsi="Arial" w:cs="Arial"/>
          <w:b/>
          <w:sz w:val="20"/>
          <w:lang w:val="nl-BE"/>
        </w:rPr>
        <w:t xml:space="preserve"> De datum van de poststempel geldt als bewijs</w:t>
      </w:r>
    </w:p>
    <w:p w14:paraId="7B96A8F2"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5DDC5375" w14:textId="77777777" w:rsidR="003F20F1" w:rsidRPr="008B00D7" w:rsidRDefault="003F20F1" w:rsidP="008B00D7">
      <w:pPr>
        <w:spacing w:line="276" w:lineRule="auto"/>
        <w:rPr>
          <w:rFonts w:ascii="Arial" w:hAnsi="Arial" w:cs="Arial"/>
          <w:b/>
          <w:sz w:val="20"/>
          <w:lang w:val="nl-BE"/>
        </w:rPr>
      </w:pPr>
    </w:p>
    <w:p w14:paraId="687A9FF8" w14:textId="77777777" w:rsidR="003F20F1" w:rsidRPr="008B00D7" w:rsidRDefault="003F20F1" w:rsidP="008B00D7">
      <w:pPr>
        <w:spacing w:after="200" w:line="276" w:lineRule="auto"/>
        <w:jc w:val="both"/>
        <w:rPr>
          <w:rFonts w:ascii="Arial" w:hAnsi="Arial" w:cs="Arial"/>
          <w:sz w:val="20"/>
          <w:lang w:val="nl-BE"/>
        </w:rPr>
      </w:pPr>
      <w:r w:rsidRPr="008B00D7">
        <w:rPr>
          <w:rFonts w:ascii="Arial" w:hAnsi="Arial" w:cs="Arial"/>
          <w:sz w:val="20"/>
          <w:lang w:val="nl-BE"/>
        </w:rPr>
        <w:t xml:space="preserve">Voor het uitoefenen van zijn wettelijke opdrachten, verwerkt </w:t>
      </w:r>
      <w:r w:rsidRPr="008B00D7">
        <w:rPr>
          <w:rFonts w:ascii="Arial" w:hAnsi="Arial" w:cs="Arial"/>
          <w:b/>
          <w:bCs/>
          <w:sz w:val="20"/>
          <w:lang w:val="nl-BE"/>
        </w:rPr>
        <w:t>FBZ</w:t>
      </w:r>
      <w:r w:rsidRPr="008B00D7">
        <w:rPr>
          <w:rFonts w:ascii="Arial" w:hAnsi="Arial" w:cs="Arial"/>
          <w:sz w:val="20"/>
          <w:lang w:val="nl-BE"/>
        </w:rPr>
        <w:t xml:space="preserve"> </w:t>
      </w:r>
      <w:r w:rsidRPr="008B00D7">
        <w:rPr>
          <w:rFonts w:ascii="Arial" w:hAnsi="Arial" w:cs="Arial"/>
          <w:b/>
          <w:bCs/>
          <w:sz w:val="20"/>
          <w:lang w:val="nl-BE"/>
        </w:rPr>
        <w:t>SAP Ondernemingsactiviteit Edele Metalen</w:t>
      </w:r>
      <w:r w:rsidRPr="008B00D7">
        <w:rPr>
          <w:rFonts w:ascii="Arial" w:hAnsi="Arial" w:cs="Arial"/>
          <w:sz w:val="20"/>
          <w:lang w:val="nl-BE"/>
        </w:rPr>
        <w:t xml:space="preserve"> uw persoonsgegevens. Voor elke info </w:t>
      </w:r>
      <w:proofErr w:type="gramStart"/>
      <w:r w:rsidRPr="008B00D7">
        <w:rPr>
          <w:rFonts w:ascii="Arial" w:hAnsi="Arial" w:cs="Arial"/>
          <w:sz w:val="20"/>
          <w:lang w:val="nl-BE"/>
        </w:rPr>
        <w:t>betreffende</w:t>
      </w:r>
      <w:proofErr w:type="gramEnd"/>
      <w:r w:rsidRPr="008B00D7">
        <w:rPr>
          <w:rFonts w:ascii="Arial" w:hAnsi="Arial" w:cs="Arial"/>
          <w:sz w:val="20"/>
          <w:lang w:val="nl-BE"/>
        </w:rPr>
        <w:t xml:space="preserve"> de verwerking van uw gegevens kan u </w:t>
      </w:r>
      <w:hyperlink r:id="rId12" w:history="1">
        <w:r w:rsidRPr="008B00D7">
          <w:rPr>
            <w:rFonts w:ascii="Arial" w:hAnsi="Arial" w:cs="Arial"/>
            <w:color w:val="FF0000"/>
            <w:sz w:val="20"/>
            <w:lang w:val="nl-BE"/>
          </w:rPr>
          <w:t>www.sefocam.be</w:t>
        </w:r>
      </w:hyperlink>
      <w:r w:rsidRPr="008B00D7">
        <w:rPr>
          <w:rFonts w:ascii="Arial" w:hAnsi="Arial" w:cs="Arial"/>
          <w:sz w:val="20"/>
          <w:lang w:val="nl-BE"/>
        </w:rPr>
        <w:t xml:space="preserve"> consulteren of een mail sturen naar helpdesk@sefocam.be.</w:t>
      </w:r>
    </w:p>
    <w:p w14:paraId="1D2945F3" w14:textId="5C1BF82A" w:rsidR="003F20F1" w:rsidRPr="008B00D7" w:rsidRDefault="003F20F1" w:rsidP="008B00D7">
      <w:pPr>
        <w:spacing w:after="200" w:line="276" w:lineRule="auto"/>
        <w:rPr>
          <w:rFonts w:ascii="Arial" w:hAnsi="Arial" w:cs="Arial"/>
          <w:sz w:val="20"/>
          <w:lang w:val="nl-BE"/>
        </w:rPr>
      </w:pPr>
    </w:p>
    <w:p w14:paraId="536D478E"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522"/>
      <w:r w:rsidRPr="008B00D7">
        <w:rPr>
          <w:rFonts w:ascii="Arial" w:hAnsi="Arial" w:cs="Arial"/>
          <w:b/>
          <w:sz w:val="20"/>
          <w:lang w:val="fr-BE"/>
        </w:rPr>
        <w:t>MODELE 2</w:t>
      </w:r>
    </w:p>
    <w:p w14:paraId="225EE8FB"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8B00D7">
        <w:rPr>
          <w:rFonts w:ascii="Arial" w:hAnsi="Arial" w:cs="Arial"/>
          <w:b/>
          <w:sz w:val="20"/>
          <w:lang w:val="fr-BE"/>
        </w:rPr>
        <w:t>Attestation actuarielle – hors champ d’application</w:t>
      </w:r>
    </w:p>
    <w:p w14:paraId="2E1CA938"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8B00D7">
        <w:rPr>
          <w:rFonts w:ascii="Arial" w:hAnsi="Arial" w:cs="Arial"/>
          <w:b/>
          <w:bCs/>
          <w:sz w:val="20"/>
          <w:lang w:val="fr-BE"/>
        </w:rPr>
        <w:t>PCS CP 200 Employés Activité d’entreprise Métaux Précieux</w:t>
      </w:r>
    </w:p>
    <w:p w14:paraId="1C94A07D"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8B00D7">
        <w:rPr>
          <w:rFonts w:ascii="Arial" w:hAnsi="Arial" w:cs="Arial"/>
          <w:b/>
          <w:bCs/>
          <w:sz w:val="20"/>
          <w:lang w:val="fr-BE"/>
        </w:rPr>
        <w:t>Commission Paritaire Auxiliaire pour Employés (CP 200)</w:t>
      </w:r>
    </w:p>
    <w:p w14:paraId="0CDD9868" w14:textId="77777777" w:rsidR="003F20F1" w:rsidRPr="008B00D7" w:rsidRDefault="003F20F1" w:rsidP="008B00D7">
      <w:pPr>
        <w:spacing w:line="276" w:lineRule="auto"/>
        <w:jc w:val="both"/>
        <w:rPr>
          <w:rFonts w:ascii="Arial" w:hAnsi="Arial" w:cs="Arial"/>
          <w:b/>
          <w:sz w:val="20"/>
          <w:lang w:val="fr-BE"/>
        </w:rPr>
      </w:pPr>
    </w:p>
    <w:p w14:paraId="2C2C7BB7"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 xml:space="preserve">Je soussigné(e), </w:t>
      </w:r>
    </w:p>
    <w:p w14:paraId="4192DC38" w14:textId="77777777" w:rsidR="003F20F1" w:rsidRPr="008B00D7" w:rsidRDefault="003F20F1" w:rsidP="008B00D7">
      <w:pPr>
        <w:spacing w:line="276" w:lineRule="auto"/>
        <w:jc w:val="both"/>
        <w:rPr>
          <w:rFonts w:ascii="Arial" w:hAnsi="Arial" w:cs="Arial"/>
          <w:sz w:val="20"/>
          <w:lang w:val="fr-BE"/>
        </w:rPr>
      </w:pPr>
      <w:proofErr w:type="gramStart"/>
      <w:r w:rsidRPr="008B00D7">
        <w:rPr>
          <w:rFonts w:ascii="Arial" w:hAnsi="Arial" w:cs="Arial"/>
          <w:sz w:val="20"/>
          <w:lang w:val="fr-BE"/>
        </w:rPr>
        <w:t>Nom:</w:t>
      </w:r>
      <w:proofErr w:type="gramEnd"/>
      <w:r w:rsidRPr="008B00D7">
        <w:rPr>
          <w:rFonts w:ascii="Arial" w:hAnsi="Arial" w:cs="Arial"/>
          <w:sz w:val="20"/>
          <w:lang w:val="fr-BE"/>
        </w:rPr>
        <w:t xml:space="preserve"> ……………………………………………………………………………………………………………..,</w:t>
      </w:r>
    </w:p>
    <w:p w14:paraId="3A1727C9" w14:textId="77777777" w:rsidR="003F20F1" w:rsidRPr="008B00D7" w:rsidRDefault="003F20F1" w:rsidP="008B00D7">
      <w:pPr>
        <w:spacing w:line="276" w:lineRule="auto"/>
        <w:jc w:val="both"/>
        <w:rPr>
          <w:rFonts w:ascii="Arial" w:hAnsi="Arial" w:cs="Arial"/>
          <w:sz w:val="20"/>
          <w:lang w:val="fr-BE"/>
        </w:rPr>
      </w:pPr>
      <w:proofErr w:type="gramStart"/>
      <w:r w:rsidRPr="008B00D7">
        <w:rPr>
          <w:rFonts w:ascii="Arial" w:hAnsi="Arial" w:cs="Arial"/>
          <w:sz w:val="20"/>
          <w:lang w:val="fr-BE"/>
        </w:rPr>
        <w:t>étant</w:t>
      </w:r>
      <w:proofErr w:type="gramEnd"/>
      <w:r w:rsidRPr="008B00D7">
        <w:rPr>
          <w:rFonts w:ascii="Arial" w:hAnsi="Arial" w:cs="Arial"/>
          <w:sz w:val="20"/>
          <w:lang w:val="fr-BE"/>
        </w:rPr>
        <w:t xml:space="preserve"> le responsable pour la fonction actuarielle de l’organisme de pension</w:t>
      </w:r>
      <w:r w:rsidRPr="008B00D7">
        <w:rPr>
          <w:rFonts w:ascii="Arial" w:hAnsi="Arial" w:cs="Arial"/>
          <w:sz w:val="20"/>
          <w:vertAlign w:val="superscript"/>
          <w:lang w:val="nl-NL"/>
        </w:rPr>
        <w:footnoteReference w:id="3"/>
      </w:r>
      <w:r w:rsidRPr="008B00D7">
        <w:rPr>
          <w:rFonts w:ascii="Arial" w:hAnsi="Arial" w:cs="Arial"/>
          <w:sz w:val="20"/>
          <w:lang w:val="fr-BE"/>
        </w:rPr>
        <w:t xml:space="preserve"> </w:t>
      </w:r>
    </w:p>
    <w:p w14:paraId="255E22E3"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Nom organisme de pension</w:t>
      </w:r>
      <w:proofErr w:type="gramStart"/>
      <w:r w:rsidRPr="008B00D7">
        <w:rPr>
          <w:rFonts w:ascii="Arial" w:hAnsi="Arial" w:cs="Arial"/>
          <w:sz w:val="20"/>
          <w:lang w:val="fr-BE"/>
        </w:rPr>
        <w:t xml:space="preserve"> : ..</w:t>
      </w:r>
      <w:proofErr w:type="gramEnd"/>
      <w:r w:rsidRPr="008B00D7">
        <w:rPr>
          <w:rFonts w:ascii="Arial" w:hAnsi="Arial" w:cs="Arial"/>
          <w:sz w:val="20"/>
          <w:lang w:val="fr-BE"/>
        </w:rPr>
        <w:t>……………………………………………………………………………………..</w:t>
      </w:r>
    </w:p>
    <w:p w14:paraId="276D2247"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Siège social</w:t>
      </w:r>
      <w:proofErr w:type="gramStart"/>
      <w:r w:rsidRPr="008B00D7">
        <w:rPr>
          <w:rFonts w:ascii="Arial" w:hAnsi="Arial" w:cs="Arial"/>
          <w:sz w:val="20"/>
          <w:lang w:val="fr-BE"/>
        </w:rPr>
        <w:t xml:space="preserve"> :…</w:t>
      </w:r>
      <w:proofErr w:type="gramEnd"/>
      <w:r w:rsidRPr="008B00D7">
        <w:rPr>
          <w:rFonts w:ascii="Arial" w:hAnsi="Arial" w:cs="Arial"/>
          <w:sz w:val="20"/>
          <w:lang w:val="fr-BE"/>
        </w:rPr>
        <w:t>……………………………………………………………………………………….</w:t>
      </w:r>
    </w:p>
    <w:p w14:paraId="20C8C008"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Numéro d’identification FSMA</w:t>
      </w:r>
      <w:proofErr w:type="gramStart"/>
      <w:r w:rsidRPr="008B00D7">
        <w:rPr>
          <w:rFonts w:ascii="Arial" w:hAnsi="Arial" w:cs="Arial"/>
          <w:sz w:val="20"/>
          <w:lang w:val="fr-BE"/>
        </w:rPr>
        <w:t xml:space="preserve"> :…</w:t>
      </w:r>
      <w:proofErr w:type="gramEnd"/>
      <w:r w:rsidRPr="008B00D7">
        <w:rPr>
          <w:rFonts w:ascii="Arial" w:hAnsi="Arial" w:cs="Arial"/>
          <w:sz w:val="20"/>
          <w:lang w:val="fr-BE"/>
        </w:rPr>
        <w:t>...……………………………………………………………………………</w:t>
      </w:r>
    </w:p>
    <w:p w14:paraId="507BBC43" w14:textId="77777777" w:rsidR="003F20F1" w:rsidRPr="008B00D7" w:rsidRDefault="003F20F1" w:rsidP="008B00D7">
      <w:pPr>
        <w:spacing w:line="276" w:lineRule="auto"/>
        <w:jc w:val="both"/>
        <w:rPr>
          <w:rFonts w:ascii="Arial" w:hAnsi="Arial" w:cs="Arial"/>
          <w:sz w:val="20"/>
          <w:lang w:val="fr-BE"/>
        </w:rPr>
      </w:pPr>
    </w:p>
    <w:p w14:paraId="35F22983" w14:textId="77777777" w:rsidR="003F20F1" w:rsidRPr="008B00D7" w:rsidRDefault="003F20F1" w:rsidP="008B00D7">
      <w:pPr>
        <w:spacing w:line="276" w:lineRule="auto"/>
        <w:jc w:val="both"/>
        <w:rPr>
          <w:rFonts w:ascii="Arial" w:hAnsi="Arial" w:cs="Arial"/>
          <w:sz w:val="20"/>
          <w:lang w:val="fr-BE"/>
        </w:rPr>
      </w:pPr>
      <w:proofErr w:type="gramStart"/>
      <w:r w:rsidRPr="008B00D7">
        <w:rPr>
          <w:rFonts w:ascii="Arial" w:hAnsi="Arial" w:cs="Arial"/>
          <w:sz w:val="20"/>
          <w:lang w:val="fr-BE"/>
        </w:rPr>
        <w:t>atteste</w:t>
      </w:r>
      <w:proofErr w:type="gramEnd"/>
      <w:r w:rsidRPr="008B00D7">
        <w:rPr>
          <w:rFonts w:ascii="Arial" w:hAnsi="Arial" w:cs="Arial"/>
          <w:sz w:val="20"/>
          <w:lang w:val="fr-BE"/>
        </w:rPr>
        <w:t>, par la présente, que l’Employeur mentionné ci-dessous</w:t>
      </w:r>
      <w:r w:rsidRPr="008B00D7">
        <w:rPr>
          <w:rFonts w:ascii="Arial" w:hAnsi="Arial" w:cs="Arial"/>
          <w:sz w:val="20"/>
          <w:vertAlign w:val="superscript"/>
          <w:lang w:val="nl-NL"/>
        </w:rPr>
        <w:footnoteReference w:id="4"/>
      </w:r>
      <w:r w:rsidRPr="008B00D7">
        <w:rPr>
          <w:rFonts w:ascii="Arial" w:hAnsi="Arial" w:cs="Arial"/>
          <w:sz w:val="20"/>
          <w:lang w:val="fr-BE"/>
        </w:rPr>
        <w:t xml:space="preserve"> : </w:t>
      </w:r>
    </w:p>
    <w:p w14:paraId="262F51E5"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Nom : ………………………………………………………………………………………………………</w:t>
      </w:r>
      <w:proofErr w:type="gramStart"/>
      <w:r w:rsidRPr="008B00D7">
        <w:rPr>
          <w:rFonts w:ascii="Arial" w:hAnsi="Arial" w:cs="Arial"/>
          <w:sz w:val="20"/>
          <w:lang w:val="fr-BE"/>
        </w:rPr>
        <w:t>…….</w:t>
      </w:r>
      <w:proofErr w:type="gramEnd"/>
      <w:r w:rsidRPr="008B00D7">
        <w:rPr>
          <w:rFonts w:ascii="Arial" w:hAnsi="Arial" w:cs="Arial"/>
          <w:sz w:val="20"/>
          <w:lang w:val="fr-BE"/>
        </w:rPr>
        <w:t>.</w:t>
      </w:r>
    </w:p>
    <w:p w14:paraId="006586BA"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Siège social : ………………………………………………………………………………………….</w:t>
      </w:r>
    </w:p>
    <w:p w14:paraId="51EE3A74"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Numéro d’entreprise (numéro BCE) : ………………………………………………………………………</w:t>
      </w:r>
    </w:p>
    <w:p w14:paraId="3B45466A"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 xml:space="preserve">Numéro d’unité d’établissement (si </w:t>
      </w:r>
      <w:proofErr w:type="gramStart"/>
      <w:r w:rsidRPr="008B00D7">
        <w:rPr>
          <w:rFonts w:ascii="Arial" w:hAnsi="Arial" w:cs="Arial"/>
          <w:sz w:val="20"/>
          <w:lang w:val="fr-BE"/>
        </w:rPr>
        <w:t>applicable) :…</w:t>
      </w:r>
      <w:proofErr w:type="gramEnd"/>
      <w:r w:rsidRPr="008B00D7">
        <w:rPr>
          <w:rFonts w:ascii="Arial" w:hAnsi="Arial" w:cs="Arial"/>
          <w:sz w:val="20"/>
          <w:lang w:val="fr-BE"/>
        </w:rPr>
        <w:t>………………………………………………….…..</w:t>
      </w:r>
    </w:p>
    <w:p w14:paraId="6BAB234D" w14:textId="77777777" w:rsidR="003F20F1" w:rsidRPr="008B00D7" w:rsidRDefault="003F20F1" w:rsidP="008B00D7">
      <w:pPr>
        <w:numPr>
          <w:ilvl w:val="0"/>
          <w:numId w:val="41"/>
        </w:numPr>
        <w:spacing w:before="120" w:after="200" w:line="276" w:lineRule="auto"/>
        <w:jc w:val="both"/>
        <w:rPr>
          <w:rFonts w:ascii="Arial" w:hAnsi="Arial" w:cs="Arial"/>
          <w:sz w:val="20"/>
          <w:lang w:val="fr-BE"/>
        </w:rPr>
      </w:pPr>
      <w:proofErr w:type="gramStart"/>
      <w:r w:rsidRPr="008B00D7">
        <w:rPr>
          <w:rFonts w:ascii="Arial" w:hAnsi="Arial" w:cs="Arial"/>
          <w:sz w:val="20"/>
          <w:lang w:val="fr-BE"/>
        </w:rPr>
        <w:t>a</w:t>
      </w:r>
      <w:proofErr w:type="gramEnd"/>
      <w:r w:rsidRPr="008B00D7">
        <w:rPr>
          <w:rFonts w:ascii="Arial" w:hAnsi="Arial" w:cs="Arial"/>
          <w:sz w:val="20"/>
          <w:lang w:val="fr-BE"/>
        </w:rPr>
        <w:t xml:space="preserve"> confié la gestion et l’exécution d’un ou de plusieurs régime(s) de pension complémentaire à l’organisme de pension susmentionné ;</w:t>
      </w:r>
    </w:p>
    <w:p w14:paraId="1F76362A" w14:textId="77777777" w:rsidR="003F20F1" w:rsidRPr="008B00D7" w:rsidRDefault="003F20F1" w:rsidP="008B00D7">
      <w:pPr>
        <w:numPr>
          <w:ilvl w:val="0"/>
          <w:numId w:val="41"/>
        </w:numPr>
        <w:spacing w:before="120" w:after="200" w:line="276" w:lineRule="auto"/>
        <w:ind w:left="714" w:hanging="357"/>
        <w:jc w:val="both"/>
        <w:rPr>
          <w:rFonts w:ascii="Arial" w:hAnsi="Arial" w:cs="Arial"/>
          <w:sz w:val="20"/>
          <w:lang w:val="fr-BE"/>
        </w:rPr>
      </w:pPr>
      <w:proofErr w:type="gramStart"/>
      <w:r w:rsidRPr="008B00D7">
        <w:rPr>
          <w:rFonts w:ascii="Arial" w:hAnsi="Arial" w:cs="Arial"/>
          <w:sz w:val="20"/>
          <w:lang w:val="fr-BE"/>
        </w:rPr>
        <w:t>ce</w:t>
      </w:r>
      <w:proofErr w:type="gramEnd"/>
      <w:r w:rsidRPr="008B00D7">
        <w:rPr>
          <w:rFonts w:ascii="Arial" w:hAnsi="Arial" w:cs="Arial"/>
          <w:sz w:val="20"/>
          <w:lang w:val="fr-BE"/>
        </w:rPr>
        <w:t xml:space="preserve">(s) régime(s) de pension complémentaire est/sont mis en place pour les Employés Activité d’entreprise Métaux Précieux (à l’exception éventuelle des étudiants et des élèves) qui relèvent de la Commission Paritaire Auxiliaire pour Employés (CP 200) et qui sont décrits dans le plan de pension comme : </w:t>
      </w:r>
    </w:p>
    <w:p w14:paraId="1508A009" w14:textId="77777777" w:rsidR="003F20F1" w:rsidRPr="008B00D7" w:rsidRDefault="003F20F1" w:rsidP="008B00D7">
      <w:pPr>
        <w:spacing w:line="276" w:lineRule="auto"/>
        <w:ind w:left="709"/>
        <w:jc w:val="both"/>
        <w:rPr>
          <w:rFonts w:ascii="Arial" w:hAnsi="Arial" w:cs="Arial"/>
          <w:sz w:val="20"/>
          <w:lang w:val="fr-BE"/>
        </w:rPr>
      </w:pPr>
      <w:r w:rsidRPr="008B00D7">
        <w:rPr>
          <w:rFonts w:ascii="Arial" w:hAnsi="Arial" w:cs="Arial"/>
          <w:sz w:val="20"/>
          <w:lang w:val="fr-BE"/>
        </w:rPr>
        <w:t>……………………………………………………………………………………………………………</w:t>
      </w:r>
    </w:p>
    <w:p w14:paraId="06F02448" w14:textId="77777777" w:rsidR="003F20F1" w:rsidRPr="008B00D7" w:rsidRDefault="003F20F1" w:rsidP="008B00D7">
      <w:pPr>
        <w:spacing w:line="276" w:lineRule="auto"/>
        <w:ind w:left="709"/>
        <w:jc w:val="both"/>
        <w:rPr>
          <w:rFonts w:ascii="Arial" w:hAnsi="Arial" w:cs="Arial"/>
          <w:i/>
          <w:sz w:val="20"/>
          <w:lang w:val="fr-BE"/>
        </w:rPr>
      </w:pPr>
      <w:r w:rsidRPr="008B00D7">
        <w:rPr>
          <w:rFonts w:ascii="Arial" w:hAnsi="Arial" w:cs="Arial"/>
          <w:i/>
          <w:sz w:val="20"/>
          <w:lang w:val="fr-BE"/>
        </w:rPr>
        <w:t>(</w:t>
      </w:r>
      <w:proofErr w:type="gramStart"/>
      <w:r w:rsidRPr="008B00D7">
        <w:rPr>
          <w:rFonts w:ascii="Arial" w:hAnsi="Arial" w:cs="Arial"/>
          <w:i/>
          <w:sz w:val="20"/>
          <w:lang w:val="fr-BE"/>
        </w:rPr>
        <w:t>description</w:t>
      </w:r>
      <w:proofErr w:type="gramEnd"/>
      <w:r w:rsidRPr="008B00D7">
        <w:rPr>
          <w:rFonts w:ascii="Arial" w:hAnsi="Arial" w:cs="Arial"/>
          <w:i/>
          <w:sz w:val="20"/>
          <w:lang w:val="fr-BE"/>
        </w:rPr>
        <w:t xml:space="preserve"> de la/des catégorie(s) d’Employés Activité d’entreprise Métaux Précieux)</w:t>
      </w:r>
    </w:p>
    <w:p w14:paraId="45AC9BAC" w14:textId="21448903" w:rsidR="003F20F1" w:rsidRPr="008B00D7" w:rsidRDefault="003F20F1" w:rsidP="008B00D7">
      <w:pPr>
        <w:numPr>
          <w:ilvl w:val="0"/>
          <w:numId w:val="41"/>
        </w:numPr>
        <w:spacing w:before="120" w:after="200" w:line="276" w:lineRule="auto"/>
        <w:ind w:left="714" w:hanging="357"/>
        <w:jc w:val="both"/>
        <w:rPr>
          <w:rFonts w:ascii="Arial" w:hAnsi="Arial" w:cs="Arial"/>
          <w:sz w:val="20"/>
          <w:lang w:val="fr-BE"/>
        </w:rPr>
      </w:pPr>
      <w:proofErr w:type="gramStart"/>
      <w:r w:rsidRPr="008B00D7">
        <w:rPr>
          <w:rFonts w:ascii="Arial" w:hAnsi="Arial" w:cs="Arial"/>
          <w:sz w:val="20"/>
          <w:lang w:val="fr-BE"/>
        </w:rPr>
        <w:t>ce</w:t>
      </w:r>
      <w:proofErr w:type="gramEnd"/>
      <w:r w:rsidRPr="008B00D7">
        <w:rPr>
          <w:rFonts w:ascii="Arial" w:hAnsi="Arial" w:cs="Arial"/>
          <w:sz w:val="20"/>
          <w:lang w:val="fr-BE"/>
        </w:rPr>
        <w:t xml:space="preserve">(s) régime(s) de pension d’entreprise satisfait/satisfont aux conditions d’équivalence telles que mentionnées dans l’article </w:t>
      </w:r>
      <w:r w:rsidR="00C23F77" w:rsidRPr="008B00D7">
        <w:rPr>
          <w:rFonts w:ascii="Arial" w:hAnsi="Arial" w:cs="Arial"/>
          <w:sz w:val="20"/>
          <w:lang w:val="fr-BE"/>
        </w:rPr>
        <w:t>3</w:t>
      </w:r>
      <w:r w:rsidRPr="008B00D7">
        <w:rPr>
          <w:rFonts w:ascii="Arial" w:hAnsi="Arial" w:cs="Arial"/>
          <w:sz w:val="20"/>
          <w:lang w:val="fr-BE"/>
        </w:rPr>
        <w:t xml:space="preserve"> de l’Annexe 2 à la convention collective de travail du </w:t>
      </w:r>
      <w:r w:rsidR="000A67A3" w:rsidRPr="008B00D7">
        <w:rPr>
          <w:rFonts w:ascii="Arial" w:hAnsi="Arial" w:cs="Arial"/>
          <w:sz w:val="20"/>
          <w:lang w:val="fr-BE"/>
        </w:rPr>
        <w:t>13 juin 2024</w:t>
      </w:r>
      <w:r w:rsidRPr="008B00D7">
        <w:rPr>
          <w:rFonts w:ascii="Arial" w:hAnsi="Arial" w:cs="Arial"/>
          <w:sz w:val="20"/>
          <w:lang w:val="fr-BE"/>
        </w:rPr>
        <w:t xml:space="preserve"> instaurant un régime de pension complémentaire sectoriel pour les Employés Activité d’entreprise Métaux Précieux.</w:t>
      </w:r>
    </w:p>
    <w:p w14:paraId="09DCF433" w14:textId="77777777" w:rsidR="003F20F1" w:rsidRPr="008B00D7" w:rsidRDefault="003F20F1" w:rsidP="008B00D7">
      <w:pPr>
        <w:spacing w:line="276" w:lineRule="auto"/>
        <w:jc w:val="both"/>
        <w:rPr>
          <w:rFonts w:ascii="Arial" w:hAnsi="Arial" w:cs="Arial"/>
          <w:sz w:val="20"/>
          <w:lang w:val="fr-BE"/>
        </w:rPr>
      </w:pPr>
    </w:p>
    <w:p w14:paraId="7C90EC6A" w14:textId="63BB6139" w:rsidR="003F20F1" w:rsidRPr="008B00D7" w:rsidRDefault="003F20F1" w:rsidP="008B00D7">
      <w:pPr>
        <w:spacing w:line="276" w:lineRule="auto"/>
        <w:jc w:val="both"/>
        <w:rPr>
          <w:rFonts w:ascii="Arial" w:hAnsi="Arial" w:cs="Arial"/>
          <w:i/>
          <w:sz w:val="20"/>
          <w:lang w:val="fr-BE"/>
        </w:rPr>
      </w:pPr>
      <w:r w:rsidRPr="008B00D7">
        <w:rPr>
          <w:rFonts w:ascii="Arial" w:hAnsi="Arial" w:cs="Arial"/>
          <w:b/>
          <w:i/>
          <w:sz w:val="20"/>
          <w:u w:val="single"/>
          <w:lang w:val="fr-BE"/>
        </w:rPr>
        <w:t xml:space="preserve">Remarque </w:t>
      </w:r>
      <w:r w:rsidRPr="008B00D7">
        <w:rPr>
          <w:rFonts w:ascii="Arial" w:hAnsi="Arial" w:cs="Arial"/>
          <w:i/>
          <w:sz w:val="20"/>
          <w:lang w:val="fr-BE"/>
        </w:rPr>
        <w:t xml:space="preserve">: Si le responsable de la fonction actuarielle doit, aux fins du test d’équivalence, se référer à l’article 4, §5 de l’Annexe 2 à la convention collective de travail du </w:t>
      </w:r>
      <w:r w:rsidR="000A67A3" w:rsidRPr="008B00D7">
        <w:rPr>
          <w:rFonts w:ascii="Arial" w:hAnsi="Arial" w:cs="Arial"/>
          <w:i/>
          <w:sz w:val="20"/>
          <w:lang w:val="fr-BE"/>
        </w:rPr>
        <w:t>13 juin 2024</w:t>
      </w:r>
      <w:r w:rsidRPr="008B00D7">
        <w:rPr>
          <w:rFonts w:ascii="Arial" w:hAnsi="Arial" w:cs="Arial"/>
          <w:i/>
          <w:sz w:val="20"/>
          <w:lang w:val="fr-BE"/>
        </w:rPr>
        <w:t xml:space="preserve"> instaurant un régime de pension complémentaire sectoriel pour les Employés Activité d’entreprise Métaux Précieux (‘PCS CP 200 Employés Activité d’entreprise Métaux Précieux’), il fait alors mention et explique, dans une annexe à la présente attestation, de la méthode de calcul utilisée dans ce cadre.</w:t>
      </w:r>
    </w:p>
    <w:p w14:paraId="5ECA9EEF" w14:textId="77777777" w:rsidR="003F20F1" w:rsidRPr="008B00D7" w:rsidRDefault="003F20F1" w:rsidP="008B00D7">
      <w:pPr>
        <w:spacing w:line="276" w:lineRule="auto"/>
        <w:jc w:val="both"/>
        <w:rPr>
          <w:rFonts w:ascii="Arial" w:hAnsi="Arial" w:cs="Arial"/>
          <w:i/>
          <w:sz w:val="20"/>
          <w:lang w:val="fr-BE"/>
        </w:rPr>
      </w:pPr>
    </w:p>
    <w:p w14:paraId="1E401D8E"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Fait à ……………………………………</w:t>
      </w:r>
      <w:proofErr w:type="gramStart"/>
      <w:r w:rsidRPr="008B00D7">
        <w:rPr>
          <w:rFonts w:ascii="Arial" w:hAnsi="Arial" w:cs="Arial"/>
          <w:sz w:val="20"/>
          <w:lang w:val="fr-BE"/>
        </w:rPr>
        <w:t>…….</w:t>
      </w:r>
      <w:proofErr w:type="gramEnd"/>
      <w:r w:rsidRPr="008B00D7">
        <w:rPr>
          <w:rFonts w:ascii="Arial" w:hAnsi="Arial" w:cs="Arial"/>
          <w:sz w:val="20"/>
          <w:lang w:val="fr-BE"/>
        </w:rPr>
        <w:t>.  Le ……………………………………………………….</w:t>
      </w:r>
    </w:p>
    <w:p w14:paraId="1CBA8530" w14:textId="77777777" w:rsidR="003F20F1" w:rsidRPr="008B00D7" w:rsidRDefault="003F20F1" w:rsidP="008B00D7">
      <w:pPr>
        <w:spacing w:line="276" w:lineRule="auto"/>
        <w:jc w:val="both"/>
        <w:rPr>
          <w:rFonts w:ascii="Arial" w:hAnsi="Arial" w:cs="Arial"/>
          <w:sz w:val="20"/>
          <w:lang w:val="fr-BE"/>
        </w:rPr>
      </w:pPr>
      <w:r w:rsidRPr="008B00D7">
        <w:rPr>
          <w:rFonts w:ascii="Arial" w:hAnsi="Arial" w:cs="Arial"/>
          <w:sz w:val="20"/>
          <w:lang w:val="fr-BE"/>
        </w:rPr>
        <w:t>Signature : …………………………………………………………………………………………………….</w:t>
      </w:r>
    </w:p>
    <w:p w14:paraId="3A94498C" w14:textId="77777777" w:rsidR="003F20F1" w:rsidRPr="008B00D7" w:rsidRDefault="003F20F1" w:rsidP="008B00D7">
      <w:pPr>
        <w:spacing w:line="276" w:lineRule="auto"/>
        <w:jc w:val="both"/>
        <w:rPr>
          <w:rFonts w:ascii="Arial" w:hAnsi="Arial" w:cs="Arial"/>
          <w:sz w:val="20"/>
          <w:lang w:val="fr-BE"/>
        </w:rPr>
      </w:pPr>
    </w:p>
    <w:p w14:paraId="65D641CB"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67A702F4" w14:textId="15B543C9"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8B00D7">
        <w:rPr>
          <w:rFonts w:ascii="Arial" w:hAnsi="Arial" w:cs="Arial"/>
          <w:b/>
          <w:sz w:val="20"/>
          <w:lang w:val="fr-BE"/>
        </w:rPr>
        <w:t xml:space="preserve">À renvoyer par courrier recommandé à : FSE PCS Activité d’entreprise Métaux Précieux, Avenue </w:t>
      </w:r>
      <w:r w:rsidR="00C23F77" w:rsidRPr="008B00D7">
        <w:rPr>
          <w:rFonts w:ascii="Arial" w:hAnsi="Arial" w:cs="Arial"/>
          <w:b/>
          <w:sz w:val="20"/>
          <w:lang w:val="fr-BE"/>
        </w:rPr>
        <w:t>du Marly 15/8</w:t>
      </w:r>
      <w:r w:rsidRPr="008B00D7">
        <w:rPr>
          <w:rFonts w:ascii="Arial" w:hAnsi="Arial" w:cs="Arial"/>
          <w:b/>
          <w:sz w:val="20"/>
          <w:lang w:val="fr-BE"/>
        </w:rPr>
        <w:t>,11</w:t>
      </w:r>
      <w:r w:rsidR="00C23F77" w:rsidRPr="008B00D7">
        <w:rPr>
          <w:rFonts w:ascii="Arial" w:hAnsi="Arial" w:cs="Arial"/>
          <w:b/>
          <w:sz w:val="20"/>
          <w:lang w:val="fr-BE"/>
        </w:rPr>
        <w:t>2</w:t>
      </w:r>
      <w:r w:rsidRPr="008B00D7">
        <w:rPr>
          <w:rFonts w:ascii="Arial" w:hAnsi="Arial" w:cs="Arial"/>
          <w:b/>
          <w:sz w:val="20"/>
          <w:lang w:val="fr-BE"/>
        </w:rPr>
        <w:t>0 Bruxelles. La date du cachet de la poste faisant foi.</w:t>
      </w:r>
    </w:p>
    <w:p w14:paraId="0D292E4C" w14:textId="77777777" w:rsidR="003F20F1" w:rsidRPr="008B00D7" w:rsidRDefault="003F20F1" w:rsidP="008B00D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7FE1E369" w14:textId="77777777" w:rsidR="003F20F1" w:rsidRPr="008B00D7" w:rsidRDefault="003F20F1" w:rsidP="008B00D7">
      <w:pPr>
        <w:spacing w:line="276" w:lineRule="auto"/>
        <w:rPr>
          <w:rFonts w:ascii="Arial" w:hAnsi="Arial" w:cs="Arial"/>
          <w:b/>
          <w:sz w:val="20"/>
          <w:lang w:val="fr-BE"/>
        </w:rPr>
      </w:pPr>
    </w:p>
    <w:bookmarkEnd w:id="0"/>
    <w:p w14:paraId="0C7B04C5" w14:textId="012FBE1F" w:rsidR="00AA59CD" w:rsidRPr="00CD3324" w:rsidRDefault="003F20F1" w:rsidP="008B00D7">
      <w:pPr>
        <w:spacing w:line="276" w:lineRule="auto"/>
        <w:jc w:val="both"/>
        <w:rPr>
          <w:rFonts w:ascii="Arial" w:hAnsi="Arial" w:cs="Arial"/>
          <w:sz w:val="20"/>
          <w:lang w:val="fr-BE"/>
        </w:rPr>
      </w:pPr>
      <w:r w:rsidRPr="008B00D7">
        <w:rPr>
          <w:rFonts w:ascii="Arial" w:hAnsi="Arial" w:cs="Arial"/>
          <w:sz w:val="20"/>
          <w:lang w:val="fr-BE"/>
        </w:rPr>
        <w:t xml:space="preserve">Pour l’exercice de ses missions légales, le FSE PCS Activité d’entreprise Métaux Précieux traite vos données à caractère personnel. Pour toute information relative au traitement de vos données, vous pouvez consulter </w:t>
      </w:r>
      <w:hyperlink r:id="rId13" w:history="1">
        <w:r w:rsidRPr="008B00D7">
          <w:rPr>
            <w:rFonts w:ascii="Arial" w:hAnsi="Arial" w:cs="Arial"/>
            <w:color w:val="FF0000"/>
            <w:sz w:val="20"/>
            <w:lang w:val="fr-BE"/>
          </w:rPr>
          <w:t>www.sefocam.be</w:t>
        </w:r>
      </w:hyperlink>
      <w:r w:rsidRPr="008B00D7">
        <w:rPr>
          <w:rFonts w:ascii="Arial" w:hAnsi="Arial" w:cs="Arial"/>
          <w:sz w:val="20"/>
          <w:lang w:val="fr-BE"/>
        </w:rPr>
        <w:t xml:space="preserve"> ou envoyer un </w:t>
      </w:r>
      <w:proofErr w:type="gramStart"/>
      <w:r w:rsidRPr="008B00D7">
        <w:rPr>
          <w:rFonts w:ascii="Arial" w:hAnsi="Arial" w:cs="Arial"/>
          <w:sz w:val="20"/>
          <w:lang w:val="fr-BE"/>
        </w:rPr>
        <w:t>e-mail</w:t>
      </w:r>
      <w:proofErr w:type="gramEnd"/>
      <w:r w:rsidRPr="008B00D7">
        <w:rPr>
          <w:rFonts w:ascii="Arial" w:hAnsi="Arial" w:cs="Arial"/>
          <w:sz w:val="20"/>
          <w:lang w:val="fr-BE"/>
        </w:rPr>
        <w:t xml:space="preserve"> à </w:t>
      </w:r>
      <w:hyperlink r:id="rId14" w:history="1">
        <w:r w:rsidRPr="008B00D7">
          <w:rPr>
            <w:rFonts w:ascii="Arial" w:hAnsi="Arial" w:cs="Arial"/>
            <w:color w:val="FF0000"/>
            <w:sz w:val="20"/>
            <w:lang w:val="fr-BE"/>
          </w:rPr>
          <w:t>helpdesk@sefocam.be</w:t>
        </w:r>
      </w:hyperlink>
      <w:r w:rsidRPr="008B00D7">
        <w:rPr>
          <w:rFonts w:ascii="Arial" w:hAnsi="Arial" w:cs="Arial"/>
          <w:sz w:val="20"/>
          <w:lang w:val="fr-BE"/>
        </w:rPr>
        <w:t>.</w:t>
      </w:r>
      <w:r w:rsidRPr="003F20F1">
        <w:rPr>
          <w:rFonts w:ascii="Arial" w:hAnsi="Arial" w:cs="Arial"/>
          <w:sz w:val="20"/>
          <w:lang w:val="fr-BE"/>
        </w:rPr>
        <w:t xml:space="preserve">  </w:t>
      </w:r>
    </w:p>
    <w:sectPr w:rsidR="00AA59CD" w:rsidRPr="00CD3324" w:rsidSect="005C5139">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56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52BD2" w14:textId="77777777" w:rsidR="00EF482A" w:rsidRDefault="00EF482A">
      <w:r>
        <w:separator/>
      </w:r>
    </w:p>
  </w:endnote>
  <w:endnote w:type="continuationSeparator" w:id="0">
    <w:p w14:paraId="6C29D56D" w14:textId="77777777" w:rsidR="00EF482A" w:rsidRDefault="00EF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A47E" w14:textId="62B22A10"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B00D7">
      <w:rPr>
        <w:rStyle w:val="PageNumber"/>
        <w:noProof/>
      </w:rPr>
      <w:t>2</w:t>
    </w:r>
    <w:r>
      <w:rPr>
        <w:rStyle w:val="PageNumber"/>
      </w:rPr>
      <w:fldChar w:fldCharType="end"/>
    </w:r>
  </w:p>
  <w:p w14:paraId="0BD13BAF"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195084"/>
      <w:docPartObj>
        <w:docPartGallery w:val="Page Numbers (Bottom of Page)"/>
        <w:docPartUnique/>
      </w:docPartObj>
    </w:sdtPr>
    <w:sdtEndPr>
      <w:rPr>
        <w:rFonts w:ascii="Arial" w:hAnsi="Arial" w:cs="Arial"/>
        <w:noProof/>
        <w:sz w:val="18"/>
        <w:szCs w:val="14"/>
      </w:rPr>
    </w:sdtEndPr>
    <w:sdtContent>
      <w:p w14:paraId="06F74EE1" w14:textId="77777777" w:rsidR="005C5139" w:rsidRDefault="005C5139">
        <w:pPr>
          <w:pStyle w:val="Footer"/>
          <w:jc w:val="center"/>
        </w:pPr>
      </w:p>
      <w:p w14:paraId="5B8A5F59" w14:textId="3C619754" w:rsidR="005C5139" w:rsidRPr="005C5139" w:rsidRDefault="005C5139">
        <w:pPr>
          <w:pStyle w:val="Footer"/>
          <w:jc w:val="center"/>
          <w:rPr>
            <w:rFonts w:ascii="Arial" w:hAnsi="Arial" w:cs="Arial"/>
            <w:sz w:val="18"/>
            <w:szCs w:val="14"/>
          </w:rPr>
        </w:pPr>
        <w:r w:rsidRPr="005C5139">
          <w:rPr>
            <w:rFonts w:ascii="Arial" w:hAnsi="Arial" w:cs="Arial"/>
            <w:sz w:val="18"/>
            <w:szCs w:val="14"/>
          </w:rPr>
          <w:fldChar w:fldCharType="begin"/>
        </w:r>
        <w:r w:rsidRPr="005C5139">
          <w:rPr>
            <w:rFonts w:ascii="Arial" w:hAnsi="Arial" w:cs="Arial"/>
            <w:sz w:val="18"/>
            <w:szCs w:val="14"/>
          </w:rPr>
          <w:instrText xml:space="preserve"> PAGE   \* MERGEFORMAT </w:instrText>
        </w:r>
        <w:r w:rsidRPr="005C5139">
          <w:rPr>
            <w:rFonts w:ascii="Arial" w:hAnsi="Arial" w:cs="Arial"/>
            <w:sz w:val="18"/>
            <w:szCs w:val="14"/>
          </w:rPr>
          <w:fldChar w:fldCharType="separate"/>
        </w:r>
        <w:r w:rsidRPr="005C5139">
          <w:rPr>
            <w:rFonts w:ascii="Arial" w:hAnsi="Arial" w:cs="Arial"/>
            <w:noProof/>
            <w:sz w:val="18"/>
            <w:szCs w:val="14"/>
          </w:rPr>
          <w:t>2</w:t>
        </w:r>
        <w:r w:rsidRPr="005C5139">
          <w:rPr>
            <w:rFonts w:ascii="Arial" w:hAnsi="Arial" w:cs="Arial"/>
            <w:noProof/>
            <w:sz w:val="18"/>
            <w:szCs w:val="14"/>
          </w:rPr>
          <w:fldChar w:fldCharType="end"/>
        </w:r>
      </w:p>
    </w:sdtContent>
  </w:sdt>
  <w:p w14:paraId="24921BCF" w14:textId="77777777" w:rsidR="00062924" w:rsidRDefault="00062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983561"/>
      <w:docPartObj>
        <w:docPartGallery w:val="Page Numbers (Bottom of Page)"/>
        <w:docPartUnique/>
      </w:docPartObj>
    </w:sdtPr>
    <w:sdtEndPr>
      <w:rPr>
        <w:noProof/>
      </w:rPr>
    </w:sdtEndPr>
    <w:sdtContent>
      <w:p w14:paraId="7EDC7AC5" w14:textId="77777777" w:rsidR="005C5139" w:rsidRDefault="005C5139">
        <w:pPr>
          <w:pStyle w:val="Footer"/>
          <w:jc w:val="center"/>
        </w:pPr>
      </w:p>
      <w:p w14:paraId="6570E5C9" w14:textId="1EE629C0" w:rsidR="005C5139" w:rsidRDefault="005C5139">
        <w:pPr>
          <w:pStyle w:val="Footer"/>
          <w:jc w:val="center"/>
        </w:pPr>
        <w:r w:rsidRPr="005C5139">
          <w:rPr>
            <w:rFonts w:ascii="Arial" w:hAnsi="Arial" w:cs="Arial"/>
            <w:sz w:val="18"/>
            <w:szCs w:val="18"/>
          </w:rPr>
          <w:fldChar w:fldCharType="begin"/>
        </w:r>
        <w:r w:rsidRPr="005C5139">
          <w:rPr>
            <w:rFonts w:ascii="Arial" w:hAnsi="Arial" w:cs="Arial"/>
            <w:sz w:val="18"/>
            <w:szCs w:val="18"/>
          </w:rPr>
          <w:instrText xml:space="preserve"> PAGE   \* MERGEFORMAT </w:instrText>
        </w:r>
        <w:r w:rsidRPr="005C5139">
          <w:rPr>
            <w:rFonts w:ascii="Arial" w:hAnsi="Arial" w:cs="Arial"/>
            <w:sz w:val="18"/>
            <w:szCs w:val="18"/>
          </w:rPr>
          <w:fldChar w:fldCharType="separate"/>
        </w:r>
        <w:r w:rsidRPr="005C5139">
          <w:rPr>
            <w:rFonts w:ascii="Arial" w:hAnsi="Arial" w:cs="Arial"/>
            <w:noProof/>
            <w:sz w:val="18"/>
            <w:szCs w:val="18"/>
          </w:rPr>
          <w:t>2</w:t>
        </w:r>
        <w:r w:rsidRPr="005C5139">
          <w:rPr>
            <w:rFonts w:ascii="Arial" w:hAnsi="Arial" w:cs="Arial"/>
            <w:noProof/>
            <w:sz w:val="18"/>
            <w:szCs w:val="18"/>
          </w:rPr>
          <w:fldChar w:fldCharType="end"/>
        </w:r>
      </w:p>
    </w:sdtContent>
  </w:sdt>
  <w:p w14:paraId="6584521B" w14:textId="77777777" w:rsidR="001556B8" w:rsidRDefault="001556B8">
    <w:pPr>
      <w:pStyle w:val="Footer"/>
    </w:pPr>
  </w:p>
  <w:p w14:paraId="69287601" w14:textId="77777777" w:rsidR="005C5139" w:rsidRDefault="005C51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3CC66" w14:textId="77777777" w:rsidR="00EF482A" w:rsidRDefault="00EF482A">
      <w:r>
        <w:separator/>
      </w:r>
    </w:p>
  </w:footnote>
  <w:footnote w:type="continuationSeparator" w:id="0">
    <w:p w14:paraId="0557F482" w14:textId="77777777" w:rsidR="00EF482A" w:rsidRDefault="00EF482A">
      <w:r>
        <w:continuationSeparator/>
      </w:r>
    </w:p>
  </w:footnote>
  <w:footnote w:id="1">
    <w:p w14:paraId="0C9AEC87" w14:textId="77777777" w:rsidR="003F20F1" w:rsidRDefault="003F20F1" w:rsidP="003F20F1">
      <w:pPr>
        <w:pStyle w:val="FootnoteText"/>
        <w:rPr>
          <w:sz w:val="18"/>
          <w:szCs w:val="18"/>
        </w:rPr>
      </w:pPr>
      <w:r>
        <w:rPr>
          <w:rStyle w:val="FootnoteReference"/>
          <w:sz w:val="18"/>
          <w:szCs w:val="18"/>
        </w:rPr>
        <w:footnoteRef/>
      </w:r>
      <w:r>
        <w:rPr>
          <w:sz w:val="18"/>
          <w:szCs w:val="18"/>
        </w:rPr>
        <w:t xml:space="preserve"> </w:t>
      </w:r>
      <w:proofErr w:type="gramStart"/>
      <w:r>
        <w:rPr>
          <w:sz w:val="18"/>
          <w:szCs w:val="18"/>
        </w:rPr>
        <w:t>in</w:t>
      </w:r>
      <w:proofErr w:type="gramEnd"/>
      <w:r>
        <w:rPr>
          <w:sz w:val="18"/>
          <w:szCs w:val="18"/>
        </w:rPr>
        <w:t xml:space="preserve"> de zin van de wet van 13 maart 2016 op het statuut van en het toezicht op verzekerings- of herverzekeringsondernemingen of van de wet van 27 oktober 2006 betreffende het toezicht op de instellingen voor bedrijfspensioenvoorziening</w:t>
      </w:r>
    </w:p>
  </w:footnote>
  <w:footnote w:id="2">
    <w:p w14:paraId="2E70A041" w14:textId="77777777" w:rsidR="003F20F1" w:rsidRDefault="003F20F1" w:rsidP="003F20F1">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vestigingseenheidsnummer) </w:t>
      </w:r>
      <w:proofErr w:type="gramStart"/>
      <w:r>
        <w:rPr>
          <w:sz w:val="18"/>
          <w:szCs w:val="18"/>
        </w:rPr>
        <w:t>indien</w:t>
      </w:r>
      <w:proofErr w:type="gramEnd"/>
      <w:r>
        <w:rPr>
          <w:sz w:val="18"/>
          <w:szCs w:val="18"/>
        </w:rPr>
        <w:t xml:space="preserve"> de juridische entiteit over meerder vestigingseenheden beschikt</w:t>
      </w:r>
    </w:p>
  </w:footnote>
  <w:footnote w:id="3">
    <w:p w14:paraId="31C0B3B5" w14:textId="77777777" w:rsidR="003F20F1" w:rsidRDefault="003F20F1" w:rsidP="003F20F1">
      <w:pPr>
        <w:pStyle w:val="FootnoteText"/>
        <w:rPr>
          <w:sz w:val="18"/>
          <w:szCs w:val="18"/>
          <w:lang w:val="fr-BE"/>
        </w:rPr>
      </w:pPr>
      <w:r>
        <w:rPr>
          <w:rStyle w:val="FootnoteReference"/>
          <w:sz w:val="18"/>
          <w:szCs w:val="18"/>
        </w:rPr>
        <w:footnoteRef/>
      </w:r>
      <w:r>
        <w:rPr>
          <w:sz w:val="18"/>
          <w:szCs w:val="18"/>
          <w:lang w:val="fr-BE"/>
        </w:rPr>
        <w:t xml:space="preserve"> </w:t>
      </w:r>
      <w:proofErr w:type="gramStart"/>
      <w:r>
        <w:rPr>
          <w:sz w:val="18"/>
          <w:szCs w:val="18"/>
          <w:lang w:val="fr-BE"/>
        </w:rPr>
        <w:t>au</w:t>
      </w:r>
      <w:proofErr w:type="gramEnd"/>
      <w:r>
        <w:rPr>
          <w:sz w:val="18"/>
          <w:szCs w:val="18"/>
          <w:lang w:val="fr-BE"/>
        </w:rPr>
        <w:t xml:space="preserve"> sens de la loi du 13 mars 2016 relative au statut et au contrôle des entreprises d'assurance ou de réassurance et de la loi du 27 octobre 2006 relative au contrôle des institutions de retraite professionnelle.</w:t>
      </w:r>
    </w:p>
  </w:footnote>
  <w:footnote w:id="4">
    <w:p w14:paraId="48BAF547" w14:textId="77777777" w:rsidR="003F20F1" w:rsidRDefault="003F20F1" w:rsidP="003F20F1">
      <w:pPr>
        <w:pStyle w:val="FootnoteText"/>
        <w:rPr>
          <w:sz w:val="18"/>
          <w:szCs w:val="18"/>
          <w:lang w:val="fr-BE"/>
        </w:rPr>
      </w:pPr>
      <w:r>
        <w:rPr>
          <w:rStyle w:val="FootnoteReference"/>
          <w:sz w:val="18"/>
          <w:szCs w:val="18"/>
        </w:rPr>
        <w:footnoteRef/>
      </w:r>
      <w:r>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3631" w14:textId="480A6746"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FA083"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8467" w14:textId="77777777" w:rsidR="00EF6A3B" w:rsidRDefault="00EF6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DA22" w14:textId="0D4FC377" w:rsidR="001A0810" w:rsidRPr="005C5139" w:rsidRDefault="005C5139" w:rsidP="005C5139">
    <w:pPr>
      <w:pStyle w:val="Header"/>
      <w:jc w:val="center"/>
      <w:rPr>
        <w:rFonts w:ascii="Arial" w:hAnsi="Arial" w:cs="Arial"/>
        <w:b/>
        <w:bCs/>
        <w:sz w:val="20"/>
      </w:rPr>
    </w:pPr>
    <w:r w:rsidRPr="005C5139">
      <w:rPr>
        <w:rFonts w:ascii="Arial" w:hAnsi="Arial" w:cs="Arial"/>
        <w:b/>
        <w:bCs/>
        <w:sz w:val="20"/>
        <w:highlight w:val="yellow"/>
      </w:rPr>
      <w:t>ONTWERP / PROJET 6.3.2024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start w:val="1"/>
      <w:numFmt w:val="bullet"/>
      <w:lvlText w:val="o"/>
      <w:lvlJc w:val="left"/>
      <w:pPr>
        <w:ind w:left="1723" w:hanging="360"/>
      </w:pPr>
      <w:rPr>
        <w:rFonts w:ascii="Courier New" w:hAnsi="Courier New" w:cs="Courier New" w:hint="default"/>
      </w:rPr>
    </w:lvl>
    <w:lvl w:ilvl="2" w:tplc="20000005">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start w:val="1"/>
      <w:numFmt w:val="bullet"/>
      <w:lvlText w:val="o"/>
      <w:lvlJc w:val="left"/>
      <w:pPr>
        <w:ind w:left="3883" w:hanging="360"/>
      </w:pPr>
      <w:rPr>
        <w:rFonts w:ascii="Courier New" w:hAnsi="Courier New" w:cs="Courier New" w:hint="default"/>
      </w:rPr>
    </w:lvl>
    <w:lvl w:ilvl="5" w:tplc="20000005">
      <w:start w:val="1"/>
      <w:numFmt w:val="bullet"/>
      <w:lvlText w:val=""/>
      <w:lvlJc w:val="left"/>
      <w:pPr>
        <w:ind w:left="4603" w:hanging="360"/>
      </w:pPr>
      <w:rPr>
        <w:rFonts w:ascii="Wingdings" w:hAnsi="Wingdings" w:hint="default"/>
      </w:rPr>
    </w:lvl>
    <w:lvl w:ilvl="6" w:tplc="20000001">
      <w:start w:val="1"/>
      <w:numFmt w:val="bullet"/>
      <w:lvlText w:val=""/>
      <w:lvlJc w:val="left"/>
      <w:pPr>
        <w:ind w:left="5323" w:hanging="360"/>
      </w:pPr>
      <w:rPr>
        <w:rFonts w:ascii="Symbol" w:hAnsi="Symbol" w:hint="default"/>
      </w:rPr>
    </w:lvl>
    <w:lvl w:ilvl="7" w:tplc="20000003">
      <w:start w:val="1"/>
      <w:numFmt w:val="bullet"/>
      <w:lvlText w:val="o"/>
      <w:lvlJc w:val="left"/>
      <w:pPr>
        <w:ind w:left="6043" w:hanging="360"/>
      </w:pPr>
      <w:rPr>
        <w:rFonts w:ascii="Courier New" w:hAnsi="Courier New" w:cs="Courier New" w:hint="default"/>
      </w:rPr>
    </w:lvl>
    <w:lvl w:ilvl="8" w:tplc="20000005">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start w:val="1"/>
      <w:numFmt w:val="bullet"/>
      <w:lvlText w:val="o"/>
      <w:lvlJc w:val="left"/>
      <w:pPr>
        <w:ind w:left="2443" w:hanging="360"/>
      </w:pPr>
      <w:rPr>
        <w:rFonts w:ascii="Courier New" w:hAnsi="Courier New" w:cs="Courier New" w:hint="default"/>
      </w:rPr>
    </w:lvl>
    <w:lvl w:ilvl="2" w:tplc="20000005">
      <w:start w:val="1"/>
      <w:numFmt w:val="bullet"/>
      <w:lvlText w:val=""/>
      <w:lvlJc w:val="left"/>
      <w:pPr>
        <w:ind w:left="3163" w:hanging="360"/>
      </w:pPr>
      <w:rPr>
        <w:rFonts w:ascii="Wingdings" w:hAnsi="Wingdings" w:hint="default"/>
      </w:rPr>
    </w:lvl>
    <w:lvl w:ilvl="3" w:tplc="20000001">
      <w:start w:val="1"/>
      <w:numFmt w:val="bullet"/>
      <w:lvlText w:val=""/>
      <w:lvlJc w:val="left"/>
      <w:pPr>
        <w:ind w:left="3883" w:hanging="360"/>
      </w:pPr>
      <w:rPr>
        <w:rFonts w:ascii="Symbol" w:hAnsi="Symbol" w:hint="default"/>
      </w:rPr>
    </w:lvl>
    <w:lvl w:ilvl="4" w:tplc="20000003">
      <w:start w:val="1"/>
      <w:numFmt w:val="bullet"/>
      <w:lvlText w:val="o"/>
      <w:lvlJc w:val="left"/>
      <w:pPr>
        <w:ind w:left="4603" w:hanging="360"/>
      </w:pPr>
      <w:rPr>
        <w:rFonts w:ascii="Courier New" w:hAnsi="Courier New" w:cs="Courier New" w:hint="default"/>
      </w:rPr>
    </w:lvl>
    <w:lvl w:ilvl="5" w:tplc="20000005">
      <w:start w:val="1"/>
      <w:numFmt w:val="bullet"/>
      <w:lvlText w:val=""/>
      <w:lvlJc w:val="left"/>
      <w:pPr>
        <w:ind w:left="5323" w:hanging="360"/>
      </w:pPr>
      <w:rPr>
        <w:rFonts w:ascii="Wingdings" w:hAnsi="Wingdings" w:hint="default"/>
      </w:rPr>
    </w:lvl>
    <w:lvl w:ilvl="6" w:tplc="20000001">
      <w:start w:val="1"/>
      <w:numFmt w:val="bullet"/>
      <w:lvlText w:val=""/>
      <w:lvlJc w:val="left"/>
      <w:pPr>
        <w:ind w:left="6043" w:hanging="360"/>
      </w:pPr>
      <w:rPr>
        <w:rFonts w:ascii="Symbol" w:hAnsi="Symbol" w:hint="default"/>
      </w:rPr>
    </w:lvl>
    <w:lvl w:ilvl="7" w:tplc="20000003">
      <w:start w:val="1"/>
      <w:numFmt w:val="bullet"/>
      <w:lvlText w:val="o"/>
      <w:lvlJc w:val="left"/>
      <w:pPr>
        <w:ind w:left="6763" w:hanging="360"/>
      </w:pPr>
      <w:rPr>
        <w:rFonts w:ascii="Courier New" w:hAnsi="Courier New" w:cs="Courier New" w:hint="default"/>
      </w:rPr>
    </w:lvl>
    <w:lvl w:ilvl="8" w:tplc="20000005">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start w:val="1"/>
      <w:numFmt w:val="bullet"/>
      <w:lvlText w:val=""/>
      <w:lvlJc w:val="left"/>
      <w:pPr>
        <w:ind w:left="2444" w:hanging="360"/>
      </w:pPr>
      <w:rPr>
        <w:rFonts w:ascii="Wingdings" w:hAnsi="Wingdings" w:hint="default"/>
      </w:rPr>
    </w:lvl>
    <w:lvl w:ilvl="3" w:tplc="20000001">
      <w:start w:val="1"/>
      <w:numFmt w:val="bullet"/>
      <w:lvlText w:val=""/>
      <w:lvlJc w:val="left"/>
      <w:pPr>
        <w:ind w:left="3164" w:hanging="360"/>
      </w:pPr>
      <w:rPr>
        <w:rFonts w:ascii="Symbol" w:hAnsi="Symbol" w:hint="default"/>
      </w:rPr>
    </w:lvl>
    <w:lvl w:ilvl="4" w:tplc="20000003">
      <w:start w:val="1"/>
      <w:numFmt w:val="bullet"/>
      <w:lvlText w:val="o"/>
      <w:lvlJc w:val="left"/>
      <w:pPr>
        <w:ind w:left="3884" w:hanging="360"/>
      </w:pPr>
      <w:rPr>
        <w:rFonts w:ascii="Courier New" w:hAnsi="Courier New" w:cs="Courier New" w:hint="default"/>
      </w:rPr>
    </w:lvl>
    <w:lvl w:ilvl="5" w:tplc="20000005">
      <w:start w:val="1"/>
      <w:numFmt w:val="bullet"/>
      <w:lvlText w:val=""/>
      <w:lvlJc w:val="left"/>
      <w:pPr>
        <w:ind w:left="4604" w:hanging="360"/>
      </w:pPr>
      <w:rPr>
        <w:rFonts w:ascii="Wingdings" w:hAnsi="Wingdings" w:hint="default"/>
      </w:rPr>
    </w:lvl>
    <w:lvl w:ilvl="6" w:tplc="20000001">
      <w:start w:val="1"/>
      <w:numFmt w:val="bullet"/>
      <w:lvlText w:val=""/>
      <w:lvlJc w:val="left"/>
      <w:pPr>
        <w:ind w:left="5324" w:hanging="360"/>
      </w:pPr>
      <w:rPr>
        <w:rFonts w:ascii="Symbol" w:hAnsi="Symbol" w:hint="default"/>
      </w:rPr>
    </w:lvl>
    <w:lvl w:ilvl="7" w:tplc="20000003">
      <w:start w:val="1"/>
      <w:numFmt w:val="bullet"/>
      <w:lvlText w:val="o"/>
      <w:lvlJc w:val="left"/>
      <w:pPr>
        <w:ind w:left="6044" w:hanging="360"/>
      </w:pPr>
      <w:rPr>
        <w:rFonts w:ascii="Courier New" w:hAnsi="Courier New" w:cs="Courier New" w:hint="default"/>
      </w:rPr>
    </w:lvl>
    <w:lvl w:ilvl="8" w:tplc="20000005">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start w:val="1"/>
      <w:numFmt w:val="bullet"/>
      <w:lvlText w:val="o"/>
      <w:lvlJc w:val="left"/>
      <w:pPr>
        <w:ind w:left="2444" w:hanging="360"/>
      </w:pPr>
      <w:rPr>
        <w:rFonts w:ascii="Courier New" w:hAnsi="Courier New" w:cs="Courier New" w:hint="default"/>
      </w:rPr>
    </w:lvl>
    <w:lvl w:ilvl="2" w:tplc="20000005">
      <w:start w:val="1"/>
      <w:numFmt w:val="bullet"/>
      <w:lvlText w:val=""/>
      <w:lvlJc w:val="left"/>
      <w:pPr>
        <w:ind w:left="3164" w:hanging="360"/>
      </w:pPr>
      <w:rPr>
        <w:rFonts w:ascii="Wingdings" w:hAnsi="Wingdings" w:hint="default"/>
      </w:rPr>
    </w:lvl>
    <w:lvl w:ilvl="3" w:tplc="20000001">
      <w:start w:val="1"/>
      <w:numFmt w:val="bullet"/>
      <w:lvlText w:val=""/>
      <w:lvlJc w:val="left"/>
      <w:pPr>
        <w:ind w:left="3884" w:hanging="360"/>
      </w:pPr>
      <w:rPr>
        <w:rFonts w:ascii="Symbol" w:hAnsi="Symbol" w:hint="default"/>
      </w:rPr>
    </w:lvl>
    <w:lvl w:ilvl="4" w:tplc="20000003">
      <w:start w:val="1"/>
      <w:numFmt w:val="bullet"/>
      <w:lvlText w:val="o"/>
      <w:lvlJc w:val="left"/>
      <w:pPr>
        <w:ind w:left="4604" w:hanging="360"/>
      </w:pPr>
      <w:rPr>
        <w:rFonts w:ascii="Courier New" w:hAnsi="Courier New" w:cs="Courier New" w:hint="default"/>
      </w:rPr>
    </w:lvl>
    <w:lvl w:ilvl="5" w:tplc="20000005">
      <w:start w:val="1"/>
      <w:numFmt w:val="bullet"/>
      <w:lvlText w:val=""/>
      <w:lvlJc w:val="left"/>
      <w:pPr>
        <w:ind w:left="5324" w:hanging="360"/>
      </w:pPr>
      <w:rPr>
        <w:rFonts w:ascii="Wingdings" w:hAnsi="Wingdings" w:hint="default"/>
      </w:rPr>
    </w:lvl>
    <w:lvl w:ilvl="6" w:tplc="20000001">
      <w:start w:val="1"/>
      <w:numFmt w:val="bullet"/>
      <w:lvlText w:val=""/>
      <w:lvlJc w:val="left"/>
      <w:pPr>
        <w:ind w:left="6044" w:hanging="360"/>
      </w:pPr>
      <w:rPr>
        <w:rFonts w:ascii="Symbol" w:hAnsi="Symbol" w:hint="default"/>
      </w:rPr>
    </w:lvl>
    <w:lvl w:ilvl="7" w:tplc="20000003">
      <w:start w:val="1"/>
      <w:numFmt w:val="bullet"/>
      <w:lvlText w:val="o"/>
      <w:lvlJc w:val="left"/>
      <w:pPr>
        <w:ind w:left="6764" w:hanging="360"/>
      </w:pPr>
      <w:rPr>
        <w:rFonts w:ascii="Courier New" w:hAnsi="Courier New" w:cs="Courier New" w:hint="default"/>
      </w:rPr>
    </w:lvl>
    <w:lvl w:ilvl="8" w:tplc="20000005">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start w:val="1"/>
      <w:numFmt w:val="bullet"/>
      <w:lvlText w:val="o"/>
      <w:lvlJc w:val="left"/>
      <w:pPr>
        <w:ind w:left="1723" w:hanging="360"/>
      </w:pPr>
      <w:rPr>
        <w:rFonts w:ascii="Courier New" w:hAnsi="Courier New" w:cs="Courier New" w:hint="default"/>
      </w:rPr>
    </w:lvl>
    <w:lvl w:ilvl="2" w:tplc="20000005">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start w:val="1"/>
      <w:numFmt w:val="bullet"/>
      <w:lvlText w:val="o"/>
      <w:lvlJc w:val="left"/>
      <w:pPr>
        <w:ind w:left="3883" w:hanging="360"/>
      </w:pPr>
      <w:rPr>
        <w:rFonts w:ascii="Courier New" w:hAnsi="Courier New" w:cs="Courier New" w:hint="default"/>
      </w:rPr>
    </w:lvl>
    <w:lvl w:ilvl="5" w:tplc="20000005">
      <w:start w:val="1"/>
      <w:numFmt w:val="bullet"/>
      <w:lvlText w:val=""/>
      <w:lvlJc w:val="left"/>
      <w:pPr>
        <w:ind w:left="4603" w:hanging="360"/>
      </w:pPr>
      <w:rPr>
        <w:rFonts w:ascii="Wingdings" w:hAnsi="Wingdings" w:hint="default"/>
      </w:rPr>
    </w:lvl>
    <w:lvl w:ilvl="6" w:tplc="20000001">
      <w:start w:val="1"/>
      <w:numFmt w:val="bullet"/>
      <w:lvlText w:val=""/>
      <w:lvlJc w:val="left"/>
      <w:pPr>
        <w:ind w:left="5323" w:hanging="360"/>
      </w:pPr>
      <w:rPr>
        <w:rFonts w:ascii="Symbol" w:hAnsi="Symbol" w:hint="default"/>
      </w:rPr>
    </w:lvl>
    <w:lvl w:ilvl="7" w:tplc="20000003">
      <w:start w:val="1"/>
      <w:numFmt w:val="bullet"/>
      <w:lvlText w:val="o"/>
      <w:lvlJc w:val="left"/>
      <w:pPr>
        <w:ind w:left="6043" w:hanging="360"/>
      </w:pPr>
      <w:rPr>
        <w:rFonts w:ascii="Courier New" w:hAnsi="Courier New" w:cs="Courier New" w:hint="default"/>
      </w:rPr>
    </w:lvl>
    <w:lvl w:ilvl="8" w:tplc="20000005">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start w:val="1"/>
      <w:numFmt w:val="lowerLetter"/>
      <w:lvlText w:val="%2."/>
      <w:lvlJc w:val="left"/>
      <w:pPr>
        <w:ind w:left="1723" w:hanging="360"/>
      </w:pPr>
    </w:lvl>
    <w:lvl w:ilvl="2" w:tplc="2000001B">
      <w:start w:val="1"/>
      <w:numFmt w:val="lowerRoman"/>
      <w:lvlText w:val="%3."/>
      <w:lvlJc w:val="right"/>
      <w:pPr>
        <w:ind w:left="2443" w:hanging="180"/>
      </w:pPr>
    </w:lvl>
    <w:lvl w:ilvl="3" w:tplc="2000000F">
      <w:start w:val="1"/>
      <w:numFmt w:val="decimal"/>
      <w:lvlText w:val="%4."/>
      <w:lvlJc w:val="left"/>
      <w:pPr>
        <w:ind w:left="3163" w:hanging="360"/>
      </w:pPr>
    </w:lvl>
    <w:lvl w:ilvl="4" w:tplc="20000019">
      <w:start w:val="1"/>
      <w:numFmt w:val="lowerLetter"/>
      <w:lvlText w:val="%5."/>
      <w:lvlJc w:val="left"/>
      <w:pPr>
        <w:ind w:left="3883" w:hanging="360"/>
      </w:pPr>
    </w:lvl>
    <w:lvl w:ilvl="5" w:tplc="2000001B">
      <w:start w:val="1"/>
      <w:numFmt w:val="lowerRoman"/>
      <w:lvlText w:val="%6."/>
      <w:lvlJc w:val="right"/>
      <w:pPr>
        <w:ind w:left="4603" w:hanging="180"/>
      </w:pPr>
    </w:lvl>
    <w:lvl w:ilvl="6" w:tplc="2000000F">
      <w:start w:val="1"/>
      <w:numFmt w:val="decimal"/>
      <w:lvlText w:val="%7."/>
      <w:lvlJc w:val="left"/>
      <w:pPr>
        <w:ind w:left="5323" w:hanging="360"/>
      </w:pPr>
    </w:lvl>
    <w:lvl w:ilvl="7" w:tplc="20000019">
      <w:start w:val="1"/>
      <w:numFmt w:val="lowerLetter"/>
      <w:lvlText w:val="%8."/>
      <w:lvlJc w:val="left"/>
      <w:pPr>
        <w:ind w:left="6043" w:hanging="360"/>
      </w:pPr>
    </w:lvl>
    <w:lvl w:ilvl="8" w:tplc="2000001B">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start w:val="1"/>
      <w:numFmt w:val="lowerLetter"/>
      <w:lvlText w:val="%2."/>
      <w:lvlJc w:val="left"/>
      <w:pPr>
        <w:ind w:left="1724" w:hanging="360"/>
      </w:pPr>
    </w:lvl>
    <w:lvl w:ilvl="2" w:tplc="2000001B">
      <w:start w:val="1"/>
      <w:numFmt w:val="lowerRoman"/>
      <w:lvlText w:val="%3."/>
      <w:lvlJc w:val="right"/>
      <w:pPr>
        <w:ind w:left="2444" w:hanging="180"/>
      </w:pPr>
    </w:lvl>
    <w:lvl w:ilvl="3" w:tplc="2000000F">
      <w:start w:val="1"/>
      <w:numFmt w:val="decimal"/>
      <w:lvlText w:val="%4."/>
      <w:lvlJc w:val="left"/>
      <w:pPr>
        <w:ind w:left="3164" w:hanging="360"/>
      </w:pPr>
    </w:lvl>
    <w:lvl w:ilvl="4" w:tplc="20000019">
      <w:start w:val="1"/>
      <w:numFmt w:val="lowerLetter"/>
      <w:lvlText w:val="%5."/>
      <w:lvlJc w:val="left"/>
      <w:pPr>
        <w:ind w:left="3884" w:hanging="360"/>
      </w:pPr>
    </w:lvl>
    <w:lvl w:ilvl="5" w:tplc="2000001B">
      <w:start w:val="1"/>
      <w:numFmt w:val="lowerRoman"/>
      <w:lvlText w:val="%6."/>
      <w:lvlJc w:val="right"/>
      <w:pPr>
        <w:ind w:left="4604" w:hanging="180"/>
      </w:pPr>
    </w:lvl>
    <w:lvl w:ilvl="6" w:tplc="2000000F">
      <w:start w:val="1"/>
      <w:numFmt w:val="decimal"/>
      <w:lvlText w:val="%7."/>
      <w:lvlJc w:val="left"/>
      <w:pPr>
        <w:ind w:left="5324" w:hanging="360"/>
      </w:pPr>
    </w:lvl>
    <w:lvl w:ilvl="7" w:tplc="20000019">
      <w:start w:val="1"/>
      <w:numFmt w:val="lowerLetter"/>
      <w:lvlText w:val="%8."/>
      <w:lvlJc w:val="left"/>
      <w:pPr>
        <w:ind w:left="6044" w:hanging="360"/>
      </w:pPr>
    </w:lvl>
    <w:lvl w:ilvl="8" w:tplc="2000001B">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lvl>
    <w:lvl w:ilvl="1" w:tplc="20000019">
      <w:start w:val="1"/>
      <w:numFmt w:val="lowerLetter"/>
      <w:lvlText w:val="%2."/>
      <w:lvlJc w:val="left"/>
      <w:pPr>
        <w:ind w:left="2202" w:hanging="360"/>
      </w:pPr>
    </w:lvl>
    <w:lvl w:ilvl="2" w:tplc="2000001B">
      <w:start w:val="1"/>
      <w:numFmt w:val="lowerRoman"/>
      <w:lvlText w:val="%3."/>
      <w:lvlJc w:val="right"/>
      <w:pPr>
        <w:ind w:left="2922" w:hanging="180"/>
      </w:pPr>
    </w:lvl>
    <w:lvl w:ilvl="3" w:tplc="2000000F">
      <w:start w:val="1"/>
      <w:numFmt w:val="decimal"/>
      <w:lvlText w:val="%4."/>
      <w:lvlJc w:val="left"/>
      <w:pPr>
        <w:ind w:left="3642" w:hanging="360"/>
      </w:pPr>
    </w:lvl>
    <w:lvl w:ilvl="4" w:tplc="20000019">
      <w:start w:val="1"/>
      <w:numFmt w:val="lowerLetter"/>
      <w:lvlText w:val="%5."/>
      <w:lvlJc w:val="left"/>
      <w:pPr>
        <w:ind w:left="4362" w:hanging="360"/>
      </w:pPr>
    </w:lvl>
    <w:lvl w:ilvl="5" w:tplc="2000001B">
      <w:start w:val="1"/>
      <w:numFmt w:val="lowerRoman"/>
      <w:lvlText w:val="%6."/>
      <w:lvlJc w:val="right"/>
      <w:pPr>
        <w:ind w:left="5082" w:hanging="180"/>
      </w:pPr>
    </w:lvl>
    <w:lvl w:ilvl="6" w:tplc="2000000F">
      <w:start w:val="1"/>
      <w:numFmt w:val="decimal"/>
      <w:lvlText w:val="%7."/>
      <w:lvlJc w:val="left"/>
      <w:pPr>
        <w:ind w:left="5802" w:hanging="360"/>
      </w:pPr>
    </w:lvl>
    <w:lvl w:ilvl="7" w:tplc="20000019">
      <w:start w:val="1"/>
      <w:numFmt w:val="lowerLetter"/>
      <w:lvlText w:val="%8."/>
      <w:lvlJc w:val="left"/>
      <w:pPr>
        <w:ind w:left="6522" w:hanging="360"/>
      </w:pPr>
    </w:lvl>
    <w:lvl w:ilvl="8" w:tplc="2000001B">
      <w:start w:val="1"/>
      <w:numFmt w:val="lowerRoman"/>
      <w:lvlText w:val="%9."/>
      <w:lvlJc w:val="right"/>
      <w:pPr>
        <w:ind w:left="7242" w:hanging="180"/>
      </w:pPr>
    </w:lvl>
  </w:abstractNum>
  <w:num w:numId="1" w16cid:durableId="1780837627">
    <w:abstractNumId w:val="36"/>
  </w:num>
  <w:num w:numId="2" w16cid:durableId="2140881916">
    <w:abstractNumId w:val="30"/>
  </w:num>
  <w:num w:numId="3" w16cid:durableId="1749882312">
    <w:abstractNumId w:val="4"/>
  </w:num>
  <w:num w:numId="4" w16cid:durableId="1437600446">
    <w:abstractNumId w:val="7"/>
  </w:num>
  <w:num w:numId="5" w16cid:durableId="1023628144">
    <w:abstractNumId w:val="25"/>
  </w:num>
  <w:num w:numId="6" w16cid:durableId="465588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142272">
    <w:abstractNumId w:val="10"/>
  </w:num>
  <w:num w:numId="8" w16cid:durableId="1202598157">
    <w:abstractNumId w:val="34"/>
  </w:num>
  <w:num w:numId="9" w16cid:durableId="211577138">
    <w:abstractNumId w:val="18"/>
  </w:num>
  <w:num w:numId="10" w16cid:durableId="1657372133">
    <w:abstractNumId w:val="22"/>
  </w:num>
  <w:num w:numId="11" w16cid:durableId="1668706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104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83230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3548134">
    <w:abstractNumId w:val="8"/>
  </w:num>
  <w:num w:numId="15" w16cid:durableId="1039866065">
    <w:abstractNumId w:val="3"/>
  </w:num>
  <w:num w:numId="16" w16cid:durableId="275261308">
    <w:abstractNumId w:val="1"/>
  </w:num>
  <w:num w:numId="17" w16cid:durableId="1765959805">
    <w:abstractNumId w:val="31"/>
  </w:num>
  <w:num w:numId="18" w16cid:durableId="823086699">
    <w:abstractNumId w:val="16"/>
  </w:num>
  <w:num w:numId="19" w16cid:durableId="844830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80284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2458554">
    <w:abstractNumId w:val="15"/>
  </w:num>
  <w:num w:numId="22" w16cid:durableId="1743141216">
    <w:abstractNumId w:val="14"/>
  </w:num>
  <w:num w:numId="23" w16cid:durableId="2066828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3283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64351">
    <w:abstractNumId w:val="32"/>
  </w:num>
  <w:num w:numId="26" w16cid:durableId="1506704168">
    <w:abstractNumId w:val="33"/>
  </w:num>
  <w:num w:numId="27" w16cid:durableId="1691253540">
    <w:abstractNumId w:val="24"/>
  </w:num>
  <w:num w:numId="28" w16cid:durableId="13809342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69163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3296395">
    <w:abstractNumId w:val="17"/>
  </w:num>
  <w:num w:numId="31" w16cid:durableId="271522072">
    <w:abstractNumId w:val="26"/>
  </w:num>
  <w:num w:numId="32" w16cid:durableId="1256745800">
    <w:abstractNumId w:val="35"/>
  </w:num>
  <w:num w:numId="33" w16cid:durableId="218638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42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0916261">
    <w:abstractNumId w:val="40"/>
  </w:num>
  <w:num w:numId="36" w16cid:durableId="287443759">
    <w:abstractNumId w:val="41"/>
  </w:num>
  <w:num w:numId="37" w16cid:durableId="730732852">
    <w:abstractNumId w:val="2"/>
  </w:num>
  <w:num w:numId="38" w16cid:durableId="660741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30710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773661">
    <w:abstractNumId w:val="6"/>
  </w:num>
  <w:num w:numId="41" w16cid:durableId="1020357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808011">
    <w:abstractNumId w:val="27"/>
  </w:num>
  <w:num w:numId="43" w16cid:durableId="810900459">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05839"/>
    <w:rsid w:val="00015693"/>
    <w:rsid w:val="0002181C"/>
    <w:rsid w:val="00025D61"/>
    <w:rsid w:val="000375F3"/>
    <w:rsid w:val="000553F9"/>
    <w:rsid w:val="00055534"/>
    <w:rsid w:val="00060AC9"/>
    <w:rsid w:val="000611E6"/>
    <w:rsid w:val="00062924"/>
    <w:rsid w:val="00067E39"/>
    <w:rsid w:val="00070B41"/>
    <w:rsid w:val="00074D92"/>
    <w:rsid w:val="00087FEF"/>
    <w:rsid w:val="000902F1"/>
    <w:rsid w:val="00091243"/>
    <w:rsid w:val="000A012E"/>
    <w:rsid w:val="000A29B2"/>
    <w:rsid w:val="000A422A"/>
    <w:rsid w:val="000A67A3"/>
    <w:rsid w:val="000A7AF1"/>
    <w:rsid w:val="000B4627"/>
    <w:rsid w:val="000C393E"/>
    <w:rsid w:val="000D2B66"/>
    <w:rsid w:val="000D3C15"/>
    <w:rsid w:val="000D3DDE"/>
    <w:rsid w:val="000F38E5"/>
    <w:rsid w:val="001016DC"/>
    <w:rsid w:val="001018C8"/>
    <w:rsid w:val="00106A05"/>
    <w:rsid w:val="00113C22"/>
    <w:rsid w:val="00123B35"/>
    <w:rsid w:val="00125CCC"/>
    <w:rsid w:val="00125E04"/>
    <w:rsid w:val="00127408"/>
    <w:rsid w:val="001302A1"/>
    <w:rsid w:val="001302B5"/>
    <w:rsid w:val="00134F05"/>
    <w:rsid w:val="0013700D"/>
    <w:rsid w:val="00140219"/>
    <w:rsid w:val="001406C9"/>
    <w:rsid w:val="0014244F"/>
    <w:rsid w:val="001556B8"/>
    <w:rsid w:val="00157B73"/>
    <w:rsid w:val="00171D78"/>
    <w:rsid w:val="001A0810"/>
    <w:rsid w:val="001A2116"/>
    <w:rsid w:val="001A4EF9"/>
    <w:rsid w:val="001A629F"/>
    <w:rsid w:val="001B14E5"/>
    <w:rsid w:val="001B1E34"/>
    <w:rsid w:val="001B3FCF"/>
    <w:rsid w:val="001C04BB"/>
    <w:rsid w:val="001C4D59"/>
    <w:rsid w:val="001C56E7"/>
    <w:rsid w:val="001D3D61"/>
    <w:rsid w:val="001D495A"/>
    <w:rsid w:val="001D7361"/>
    <w:rsid w:val="001E0733"/>
    <w:rsid w:val="0020682F"/>
    <w:rsid w:val="00214373"/>
    <w:rsid w:val="00222B37"/>
    <w:rsid w:val="002248C0"/>
    <w:rsid w:val="0023175C"/>
    <w:rsid w:val="00236C76"/>
    <w:rsid w:val="002479D8"/>
    <w:rsid w:val="002525B5"/>
    <w:rsid w:val="00252F3B"/>
    <w:rsid w:val="0025510B"/>
    <w:rsid w:val="00263D8B"/>
    <w:rsid w:val="00272188"/>
    <w:rsid w:val="00286A33"/>
    <w:rsid w:val="002A2A38"/>
    <w:rsid w:val="002A7609"/>
    <w:rsid w:val="002B2933"/>
    <w:rsid w:val="002B2E84"/>
    <w:rsid w:val="002B4041"/>
    <w:rsid w:val="002B6C8C"/>
    <w:rsid w:val="002C08F2"/>
    <w:rsid w:val="002D4882"/>
    <w:rsid w:val="002D7115"/>
    <w:rsid w:val="002E35E4"/>
    <w:rsid w:val="002F2B23"/>
    <w:rsid w:val="002F310D"/>
    <w:rsid w:val="003075F4"/>
    <w:rsid w:val="00311F39"/>
    <w:rsid w:val="00315DFF"/>
    <w:rsid w:val="00320C7C"/>
    <w:rsid w:val="00330E99"/>
    <w:rsid w:val="0033130A"/>
    <w:rsid w:val="00345472"/>
    <w:rsid w:val="00347270"/>
    <w:rsid w:val="00350793"/>
    <w:rsid w:val="003546B2"/>
    <w:rsid w:val="00354C59"/>
    <w:rsid w:val="00361E71"/>
    <w:rsid w:val="003730B7"/>
    <w:rsid w:val="00377194"/>
    <w:rsid w:val="003847E3"/>
    <w:rsid w:val="003933E3"/>
    <w:rsid w:val="00394E62"/>
    <w:rsid w:val="0039769F"/>
    <w:rsid w:val="003A39E9"/>
    <w:rsid w:val="003A5235"/>
    <w:rsid w:val="003B12F5"/>
    <w:rsid w:val="003B7E41"/>
    <w:rsid w:val="003B7FE1"/>
    <w:rsid w:val="003C4815"/>
    <w:rsid w:val="003C4D86"/>
    <w:rsid w:val="003C77A7"/>
    <w:rsid w:val="003D5536"/>
    <w:rsid w:val="003E1E6B"/>
    <w:rsid w:val="003E43E7"/>
    <w:rsid w:val="003E4C5D"/>
    <w:rsid w:val="003F20F1"/>
    <w:rsid w:val="003F51F3"/>
    <w:rsid w:val="003F6BF7"/>
    <w:rsid w:val="003F6DD5"/>
    <w:rsid w:val="004128B5"/>
    <w:rsid w:val="00416EF5"/>
    <w:rsid w:val="00422F5B"/>
    <w:rsid w:val="00432037"/>
    <w:rsid w:val="00434012"/>
    <w:rsid w:val="0044703B"/>
    <w:rsid w:val="00447BAD"/>
    <w:rsid w:val="0045343E"/>
    <w:rsid w:val="0045678E"/>
    <w:rsid w:val="00457189"/>
    <w:rsid w:val="00466329"/>
    <w:rsid w:val="00476B3A"/>
    <w:rsid w:val="00480AED"/>
    <w:rsid w:val="004855B7"/>
    <w:rsid w:val="00490423"/>
    <w:rsid w:val="00491131"/>
    <w:rsid w:val="004B2657"/>
    <w:rsid w:val="004B7BC6"/>
    <w:rsid w:val="004C5B25"/>
    <w:rsid w:val="004D193E"/>
    <w:rsid w:val="004D2CDF"/>
    <w:rsid w:val="004F0AEC"/>
    <w:rsid w:val="004F4DDA"/>
    <w:rsid w:val="004F61E9"/>
    <w:rsid w:val="004F7AC1"/>
    <w:rsid w:val="00512F1E"/>
    <w:rsid w:val="00515818"/>
    <w:rsid w:val="00521FE2"/>
    <w:rsid w:val="00530373"/>
    <w:rsid w:val="00530634"/>
    <w:rsid w:val="00531822"/>
    <w:rsid w:val="005375A5"/>
    <w:rsid w:val="005549D8"/>
    <w:rsid w:val="00557CF8"/>
    <w:rsid w:val="0056656A"/>
    <w:rsid w:val="00582E3A"/>
    <w:rsid w:val="00585793"/>
    <w:rsid w:val="005A3D11"/>
    <w:rsid w:val="005A656C"/>
    <w:rsid w:val="005A7E06"/>
    <w:rsid w:val="005B2156"/>
    <w:rsid w:val="005B244F"/>
    <w:rsid w:val="005B3168"/>
    <w:rsid w:val="005B4F8C"/>
    <w:rsid w:val="005C2073"/>
    <w:rsid w:val="005C5139"/>
    <w:rsid w:val="005C594A"/>
    <w:rsid w:val="005D0B5E"/>
    <w:rsid w:val="005D5645"/>
    <w:rsid w:val="005E4ACF"/>
    <w:rsid w:val="005F35F3"/>
    <w:rsid w:val="00603E84"/>
    <w:rsid w:val="00607B54"/>
    <w:rsid w:val="00610AA4"/>
    <w:rsid w:val="00614F09"/>
    <w:rsid w:val="00617E1E"/>
    <w:rsid w:val="006322AE"/>
    <w:rsid w:val="00632E14"/>
    <w:rsid w:val="00633248"/>
    <w:rsid w:val="006441C3"/>
    <w:rsid w:val="00646284"/>
    <w:rsid w:val="0066018E"/>
    <w:rsid w:val="0066090B"/>
    <w:rsid w:val="006648F9"/>
    <w:rsid w:val="00667EB8"/>
    <w:rsid w:val="00683679"/>
    <w:rsid w:val="00684AF3"/>
    <w:rsid w:val="00687939"/>
    <w:rsid w:val="006903D1"/>
    <w:rsid w:val="00697B05"/>
    <w:rsid w:val="006B150A"/>
    <w:rsid w:val="006C1734"/>
    <w:rsid w:val="006C5D21"/>
    <w:rsid w:val="006C7934"/>
    <w:rsid w:val="006D5B9C"/>
    <w:rsid w:val="006D64CC"/>
    <w:rsid w:val="006D72C0"/>
    <w:rsid w:val="006E52EB"/>
    <w:rsid w:val="006E5BF4"/>
    <w:rsid w:val="006F01EE"/>
    <w:rsid w:val="006F7FA8"/>
    <w:rsid w:val="00706D8B"/>
    <w:rsid w:val="007153BE"/>
    <w:rsid w:val="00731225"/>
    <w:rsid w:val="007443E7"/>
    <w:rsid w:val="00747ED4"/>
    <w:rsid w:val="00754457"/>
    <w:rsid w:val="00760A96"/>
    <w:rsid w:val="00764125"/>
    <w:rsid w:val="0076508A"/>
    <w:rsid w:val="00771510"/>
    <w:rsid w:val="00780C0D"/>
    <w:rsid w:val="007C00AE"/>
    <w:rsid w:val="007C51D2"/>
    <w:rsid w:val="007D56F0"/>
    <w:rsid w:val="007E1251"/>
    <w:rsid w:val="007E3386"/>
    <w:rsid w:val="007E6295"/>
    <w:rsid w:val="007F0EF4"/>
    <w:rsid w:val="00805E39"/>
    <w:rsid w:val="00813678"/>
    <w:rsid w:val="00815A16"/>
    <w:rsid w:val="00817906"/>
    <w:rsid w:val="0082369C"/>
    <w:rsid w:val="00827E58"/>
    <w:rsid w:val="00832B58"/>
    <w:rsid w:val="0084165F"/>
    <w:rsid w:val="00841BE5"/>
    <w:rsid w:val="00854E0B"/>
    <w:rsid w:val="00856371"/>
    <w:rsid w:val="00860050"/>
    <w:rsid w:val="008606D2"/>
    <w:rsid w:val="00861A87"/>
    <w:rsid w:val="00876559"/>
    <w:rsid w:val="0088264D"/>
    <w:rsid w:val="00884556"/>
    <w:rsid w:val="00890BE6"/>
    <w:rsid w:val="00892E9A"/>
    <w:rsid w:val="008944FE"/>
    <w:rsid w:val="00894FDA"/>
    <w:rsid w:val="008966C5"/>
    <w:rsid w:val="0089774D"/>
    <w:rsid w:val="008A0603"/>
    <w:rsid w:val="008A14FD"/>
    <w:rsid w:val="008B00D7"/>
    <w:rsid w:val="008B6215"/>
    <w:rsid w:val="008C0998"/>
    <w:rsid w:val="008C0BD7"/>
    <w:rsid w:val="008C3DBB"/>
    <w:rsid w:val="008C4814"/>
    <w:rsid w:val="008C6F8A"/>
    <w:rsid w:val="008D7537"/>
    <w:rsid w:val="008D7BFC"/>
    <w:rsid w:val="008E03F2"/>
    <w:rsid w:val="008E282B"/>
    <w:rsid w:val="008E6F0B"/>
    <w:rsid w:val="008F43A8"/>
    <w:rsid w:val="00901384"/>
    <w:rsid w:val="0090148F"/>
    <w:rsid w:val="00904375"/>
    <w:rsid w:val="00912618"/>
    <w:rsid w:val="00913154"/>
    <w:rsid w:val="00914E3F"/>
    <w:rsid w:val="00921BC6"/>
    <w:rsid w:val="00945150"/>
    <w:rsid w:val="00947FA2"/>
    <w:rsid w:val="009571B5"/>
    <w:rsid w:val="009646EA"/>
    <w:rsid w:val="00986BC0"/>
    <w:rsid w:val="00986F8A"/>
    <w:rsid w:val="009A4FFE"/>
    <w:rsid w:val="009A626F"/>
    <w:rsid w:val="009B62E7"/>
    <w:rsid w:val="009D0503"/>
    <w:rsid w:val="009E103D"/>
    <w:rsid w:val="009E677C"/>
    <w:rsid w:val="009F161D"/>
    <w:rsid w:val="00A03457"/>
    <w:rsid w:val="00A06125"/>
    <w:rsid w:val="00A250BE"/>
    <w:rsid w:val="00A25709"/>
    <w:rsid w:val="00A32FB4"/>
    <w:rsid w:val="00A34703"/>
    <w:rsid w:val="00A36EF7"/>
    <w:rsid w:val="00A42A2D"/>
    <w:rsid w:val="00A44994"/>
    <w:rsid w:val="00A50E76"/>
    <w:rsid w:val="00A57CA5"/>
    <w:rsid w:val="00A71A1F"/>
    <w:rsid w:val="00A73D3F"/>
    <w:rsid w:val="00A74BB7"/>
    <w:rsid w:val="00A8323D"/>
    <w:rsid w:val="00A86E0A"/>
    <w:rsid w:val="00A87A1F"/>
    <w:rsid w:val="00A9199B"/>
    <w:rsid w:val="00AA336C"/>
    <w:rsid w:val="00AA396A"/>
    <w:rsid w:val="00AA44D2"/>
    <w:rsid w:val="00AA59CD"/>
    <w:rsid w:val="00AB0E9C"/>
    <w:rsid w:val="00AB3BC7"/>
    <w:rsid w:val="00AB4AAD"/>
    <w:rsid w:val="00AB5907"/>
    <w:rsid w:val="00AC25C2"/>
    <w:rsid w:val="00AD45C4"/>
    <w:rsid w:val="00AE2648"/>
    <w:rsid w:val="00AE575E"/>
    <w:rsid w:val="00AF4FA6"/>
    <w:rsid w:val="00AF4FCF"/>
    <w:rsid w:val="00AF6B8A"/>
    <w:rsid w:val="00B055CF"/>
    <w:rsid w:val="00B05C12"/>
    <w:rsid w:val="00B128FD"/>
    <w:rsid w:val="00B16BEB"/>
    <w:rsid w:val="00B248C4"/>
    <w:rsid w:val="00B52FED"/>
    <w:rsid w:val="00B75DAA"/>
    <w:rsid w:val="00B77F5D"/>
    <w:rsid w:val="00B8410C"/>
    <w:rsid w:val="00B84820"/>
    <w:rsid w:val="00BC5446"/>
    <w:rsid w:val="00BC790B"/>
    <w:rsid w:val="00BD12EF"/>
    <w:rsid w:val="00BE528A"/>
    <w:rsid w:val="00BF0FD6"/>
    <w:rsid w:val="00C004F1"/>
    <w:rsid w:val="00C07636"/>
    <w:rsid w:val="00C109B5"/>
    <w:rsid w:val="00C134A5"/>
    <w:rsid w:val="00C23245"/>
    <w:rsid w:val="00C23F77"/>
    <w:rsid w:val="00C24F26"/>
    <w:rsid w:val="00C320EF"/>
    <w:rsid w:val="00C32187"/>
    <w:rsid w:val="00C43DA9"/>
    <w:rsid w:val="00C52B65"/>
    <w:rsid w:val="00C61C60"/>
    <w:rsid w:val="00C916FB"/>
    <w:rsid w:val="00C91800"/>
    <w:rsid w:val="00CB3B15"/>
    <w:rsid w:val="00CB496B"/>
    <w:rsid w:val="00CB72CD"/>
    <w:rsid w:val="00CC2952"/>
    <w:rsid w:val="00CC3883"/>
    <w:rsid w:val="00CC4511"/>
    <w:rsid w:val="00CD07FD"/>
    <w:rsid w:val="00CD1E3D"/>
    <w:rsid w:val="00CD3324"/>
    <w:rsid w:val="00CD4E05"/>
    <w:rsid w:val="00CE5EB9"/>
    <w:rsid w:val="00CF1AC1"/>
    <w:rsid w:val="00D028BF"/>
    <w:rsid w:val="00D0684A"/>
    <w:rsid w:val="00D11757"/>
    <w:rsid w:val="00D147FE"/>
    <w:rsid w:val="00D14917"/>
    <w:rsid w:val="00D30DA2"/>
    <w:rsid w:val="00D32C1B"/>
    <w:rsid w:val="00D33655"/>
    <w:rsid w:val="00D36425"/>
    <w:rsid w:val="00D37A8E"/>
    <w:rsid w:val="00D43537"/>
    <w:rsid w:val="00D500C1"/>
    <w:rsid w:val="00D52659"/>
    <w:rsid w:val="00D6066C"/>
    <w:rsid w:val="00D62718"/>
    <w:rsid w:val="00D649BF"/>
    <w:rsid w:val="00D65069"/>
    <w:rsid w:val="00D6715E"/>
    <w:rsid w:val="00D708D1"/>
    <w:rsid w:val="00D95F52"/>
    <w:rsid w:val="00DA60C3"/>
    <w:rsid w:val="00DD469C"/>
    <w:rsid w:val="00DE0B39"/>
    <w:rsid w:val="00DE0EF0"/>
    <w:rsid w:val="00DF6A64"/>
    <w:rsid w:val="00E01361"/>
    <w:rsid w:val="00E02719"/>
    <w:rsid w:val="00E0377C"/>
    <w:rsid w:val="00E13BD4"/>
    <w:rsid w:val="00E15212"/>
    <w:rsid w:val="00E15AEC"/>
    <w:rsid w:val="00E22493"/>
    <w:rsid w:val="00E27230"/>
    <w:rsid w:val="00E42705"/>
    <w:rsid w:val="00E43C66"/>
    <w:rsid w:val="00E45C39"/>
    <w:rsid w:val="00E4790E"/>
    <w:rsid w:val="00E50F34"/>
    <w:rsid w:val="00E55192"/>
    <w:rsid w:val="00E63483"/>
    <w:rsid w:val="00E7708D"/>
    <w:rsid w:val="00E9592E"/>
    <w:rsid w:val="00E95AAE"/>
    <w:rsid w:val="00EB4714"/>
    <w:rsid w:val="00EB747C"/>
    <w:rsid w:val="00EC4455"/>
    <w:rsid w:val="00EE05D8"/>
    <w:rsid w:val="00EF482A"/>
    <w:rsid w:val="00EF6A31"/>
    <w:rsid w:val="00EF6A3B"/>
    <w:rsid w:val="00F02DFB"/>
    <w:rsid w:val="00F06CA1"/>
    <w:rsid w:val="00F156D1"/>
    <w:rsid w:val="00F15815"/>
    <w:rsid w:val="00F205AA"/>
    <w:rsid w:val="00F27F8E"/>
    <w:rsid w:val="00F3201E"/>
    <w:rsid w:val="00F32C3B"/>
    <w:rsid w:val="00F330DF"/>
    <w:rsid w:val="00F36975"/>
    <w:rsid w:val="00F617DC"/>
    <w:rsid w:val="00F83317"/>
    <w:rsid w:val="00F85B7C"/>
    <w:rsid w:val="00F93BC3"/>
    <w:rsid w:val="00FA52FE"/>
    <w:rsid w:val="00FB1D4B"/>
    <w:rsid w:val="00FC3883"/>
    <w:rsid w:val="00FD32A1"/>
    <w:rsid w:val="00FD4BA1"/>
    <w:rsid w:val="00FD4CB9"/>
    <w:rsid w:val="00FE05F5"/>
    <w:rsid w:val="00FF0762"/>
    <w:rsid w:val="00FF2A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847D4"/>
  <w15:docId w15:val="{71CE06FC-07BC-4D3C-B2C9-6D8635E7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semiHidden/>
    <w:unhideWhenUsed/>
    <w:qFormat/>
    <w:rsid w:val="003F20F1"/>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3F20F1"/>
    <w:pPr>
      <w:spacing w:before="240" w:after="60"/>
      <w:outlineLvl w:val="5"/>
    </w:pPr>
    <w:rPr>
      <w:rFonts w:ascii="Cambria" w:hAnsi="Cambria"/>
      <w:color w:val="243F60"/>
      <w:sz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semiHidden/>
    <w:rsid w:val="0020682F"/>
    <w:pPr>
      <w:tabs>
        <w:tab w:val="center" w:pos="4536"/>
        <w:tab w:val="right" w:pos="9072"/>
      </w:tabs>
    </w:pPr>
  </w:style>
  <w:style w:type="character" w:customStyle="1" w:styleId="HeaderChar">
    <w:name w:val="Header Char"/>
    <w:link w:val="Header"/>
    <w:semiHidden/>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1D495A"/>
    <w:rPr>
      <w:rFonts w:ascii="Times New Roman" w:eastAsia="Times New Roman" w:hAnsi="Times New Roman"/>
      <w:sz w:val="24"/>
      <w:lang w:val="fr-FR" w:eastAsia="en-US"/>
    </w:rPr>
  </w:style>
  <w:style w:type="character" w:customStyle="1" w:styleId="Heading5Char">
    <w:name w:val="Heading 5 Char"/>
    <w:basedOn w:val="DefaultParagraphFont"/>
    <w:link w:val="Heading5"/>
    <w:semiHidden/>
    <w:rsid w:val="003F20F1"/>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3F20F1"/>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3F20F1"/>
  </w:style>
  <w:style w:type="character" w:customStyle="1" w:styleId="Heading6Char">
    <w:name w:val="Heading 6 Char"/>
    <w:link w:val="Heading6"/>
    <w:uiPriority w:val="9"/>
    <w:semiHidden/>
    <w:rsid w:val="003F20F1"/>
    <w:rPr>
      <w:rFonts w:ascii="Cambria" w:eastAsia="Times New Roman" w:hAnsi="Cambria"/>
      <w:color w:val="243F60"/>
      <w:lang w:val="nl-BE" w:eastAsia="en-US"/>
    </w:rPr>
  </w:style>
  <w:style w:type="character" w:customStyle="1" w:styleId="FollowedHyperlink1">
    <w:name w:val="FollowedHyperlink1"/>
    <w:uiPriority w:val="99"/>
    <w:semiHidden/>
    <w:unhideWhenUsed/>
    <w:rsid w:val="003F20F1"/>
    <w:rPr>
      <w:color w:val="800080"/>
      <w:u w:val="single"/>
    </w:rPr>
  </w:style>
  <w:style w:type="paragraph" w:customStyle="1" w:styleId="msonormal0">
    <w:name w:val="msonormal"/>
    <w:basedOn w:val="Normal"/>
    <w:rsid w:val="003F20F1"/>
    <w:pPr>
      <w:spacing w:before="100" w:beforeAutospacing="1" w:after="100" w:afterAutospacing="1"/>
    </w:pPr>
    <w:rPr>
      <w:szCs w:val="24"/>
    </w:rPr>
  </w:style>
  <w:style w:type="paragraph" w:styleId="BodyTextIndent2">
    <w:name w:val="Body Text Indent 2"/>
    <w:basedOn w:val="Normal"/>
    <w:link w:val="BodyTextIndent2Char"/>
    <w:uiPriority w:val="99"/>
    <w:semiHidden/>
    <w:unhideWhenUsed/>
    <w:rsid w:val="003F20F1"/>
    <w:pPr>
      <w:spacing w:after="120" w:line="480" w:lineRule="auto"/>
      <w:ind w:left="283"/>
      <w:jc w:val="both"/>
    </w:pPr>
    <w:rPr>
      <w:rFonts w:ascii="Arial" w:eastAsia="Calibri" w:hAnsi="Arial"/>
      <w:sz w:val="20"/>
      <w:lang w:val="nl-BE"/>
    </w:rPr>
  </w:style>
  <w:style w:type="character" w:customStyle="1" w:styleId="BodyTextIndent2Char">
    <w:name w:val="Body Text Indent 2 Char"/>
    <w:basedOn w:val="DefaultParagraphFont"/>
    <w:link w:val="BodyTextIndent2"/>
    <w:uiPriority w:val="99"/>
    <w:semiHidden/>
    <w:rsid w:val="003F20F1"/>
    <w:rPr>
      <w:rFonts w:ascii="Arial" w:hAnsi="Arial"/>
      <w:lang w:val="nl-BE" w:eastAsia="en-US"/>
    </w:rPr>
  </w:style>
  <w:style w:type="paragraph" w:customStyle="1" w:styleId="FootnoteText1">
    <w:name w:val="Footnote Text1"/>
    <w:basedOn w:val="Normal"/>
    <w:next w:val="FootnoteText"/>
    <w:uiPriority w:val="99"/>
    <w:semiHidden/>
    <w:rsid w:val="003F20F1"/>
    <w:pPr>
      <w:jc w:val="both"/>
    </w:pPr>
    <w:rPr>
      <w:rFonts w:ascii="Arial" w:eastAsia="Calibri" w:hAnsi="Arial"/>
      <w:sz w:val="20"/>
      <w:lang w:val="nl-BE"/>
    </w:rPr>
  </w:style>
  <w:style w:type="character" w:customStyle="1" w:styleId="FootnoteTextChar1">
    <w:name w:val="Footnote Text Char1"/>
    <w:uiPriority w:val="99"/>
    <w:semiHidden/>
    <w:locked/>
    <w:rsid w:val="003F20F1"/>
    <w:rPr>
      <w:rFonts w:ascii="Arial" w:hAnsi="Arial"/>
      <w:lang w:val="nl-BE" w:eastAsia="en-US"/>
    </w:rPr>
  </w:style>
  <w:style w:type="table" w:customStyle="1" w:styleId="TableGrid1">
    <w:name w:val="Table Grid1"/>
    <w:basedOn w:val="TableNormal"/>
    <w:next w:val="TableGrid"/>
    <w:uiPriority w:val="59"/>
    <w:rsid w:val="003F20F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basedOn w:val="DefaultParagraphFont"/>
    <w:uiPriority w:val="9"/>
    <w:semiHidden/>
    <w:rsid w:val="003F20F1"/>
    <w:rPr>
      <w:rFonts w:asciiTheme="minorHAnsi" w:eastAsiaTheme="minorEastAsia" w:hAnsiTheme="minorHAnsi" w:cstheme="minorBidi"/>
      <w:b/>
      <w:bCs/>
      <w:sz w:val="22"/>
      <w:szCs w:val="22"/>
      <w:lang w:val="fr-FR" w:eastAsia="en-US"/>
    </w:rPr>
  </w:style>
  <w:style w:type="character" w:styleId="FollowedHyperlink">
    <w:name w:val="FollowedHyperlink"/>
    <w:basedOn w:val="DefaultParagraphFont"/>
    <w:uiPriority w:val="99"/>
    <w:semiHidden/>
    <w:unhideWhenUsed/>
    <w:rsid w:val="003F20F1"/>
    <w:rPr>
      <w:color w:val="954F72" w:themeColor="followedHyperlink"/>
      <w:u w:val="single"/>
    </w:rPr>
  </w:style>
  <w:style w:type="table" w:customStyle="1" w:styleId="TableGrid2">
    <w:name w:val="Table Grid2"/>
    <w:basedOn w:val="TableNormal"/>
    <w:next w:val="TableGrid"/>
    <w:uiPriority w:val="59"/>
    <w:rsid w:val="003F20F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371741">
      <w:bodyDiv w:val="1"/>
      <w:marLeft w:val="0"/>
      <w:marRight w:val="0"/>
      <w:marTop w:val="0"/>
      <w:marBottom w:val="0"/>
      <w:divBdr>
        <w:top w:val="none" w:sz="0" w:space="0" w:color="auto"/>
        <w:left w:val="none" w:sz="0" w:space="0" w:color="auto"/>
        <w:bottom w:val="none" w:sz="0" w:space="0" w:color="auto"/>
        <w:right w:val="none" w:sz="0" w:space="0" w:color="auto"/>
      </w:divBdr>
    </w:div>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775665135">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focam.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desk@sefocam.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 P _ M A T T E R S ! 3 0 4 8 9 4 4 0 . 1 < / d o c u m e n t i d >  
     < s e n d e r i d > I S A D E S 4 D < / s e n d e r i d >  
     < s e n d e r e m a i l > I S A B E L L E . D E S O M V I E L E @ C L A E Y S E N G E L S . B E < / s e n d e r e m a i l >  
     < l a s t m o d i f i e d > 2 0 2 4 - 0 8 - 0 7 T 0 9 : 5 2 : 0 0 . 0 0 0 0 0 0 0 + 0 2 : 0 0 < / l a s t m o d i f i e d >  
     < d a t a b a s e > P _ M A T T E R S 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68295-572F-400C-9F88-79CC7F797DA3}">
  <ds:schemaRefs>
    <ds:schemaRef ds:uri="http://www.imanage.com/work/xmlschema"/>
  </ds:schemaRefs>
</ds:datastoreItem>
</file>

<file path=customXml/itemProps2.xml><?xml version="1.0" encoding="utf-8"?>
<ds:datastoreItem xmlns:ds="http://schemas.openxmlformats.org/officeDocument/2006/customXml" ds:itemID="{32CD0D34-17D5-43D1-9AD5-9AFDE048E6AF}">
  <ds:schemaRefs>
    <ds:schemaRef ds:uri="http://schemas.microsoft.com/sharepoint/v3/contenttype/forms"/>
  </ds:schemaRefs>
</ds:datastoreItem>
</file>

<file path=customXml/itemProps3.xml><?xml version="1.0" encoding="utf-8"?>
<ds:datastoreItem xmlns:ds="http://schemas.openxmlformats.org/officeDocument/2006/customXml" ds:itemID="{B8EC10F2-8566-450B-BBED-72BE690B4FB2}">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customXml/itemProps4.xml><?xml version="1.0" encoding="utf-8"?>
<ds:datastoreItem xmlns:ds="http://schemas.openxmlformats.org/officeDocument/2006/customXml" ds:itemID="{75346AA6-A47B-4084-993E-D06D7A4281CF}">
  <ds:schemaRefs>
    <ds:schemaRef ds:uri="http://schemas.openxmlformats.org/officeDocument/2006/bibliography"/>
  </ds:schemaRefs>
</ds:datastoreItem>
</file>

<file path=customXml/itemProps5.xml><?xml version="1.0" encoding="utf-8"?>
<ds:datastoreItem xmlns:ds="http://schemas.openxmlformats.org/officeDocument/2006/customXml" ds:itemID="{C22B2F11-3565-487C-B57F-91603ACD4FAC}"/>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4953</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3</cp:revision>
  <cp:lastPrinted>2022-11-04T14:00:00Z</cp:lastPrinted>
  <dcterms:created xsi:type="dcterms:W3CDTF">2024-09-25T11:15:00Z</dcterms:created>
  <dcterms:modified xsi:type="dcterms:W3CDTF">2024-09-25T11:16:00Z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30489440</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iManageFooter">
    <vt:lpwstr>#30489440v1&lt;P_MATTERS&gt; - CAO PC200_Invoering SAP Bedienden OA Edele Metalen + bijlagen_correcties ikv registratie_7.8.2024</vt:lpwstr>
  </property>
  <property fmtid="{D5CDD505-2E9C-101B-9397-08002B2CF9AE}" pid="10" name="MediaServiceImageTags">
    <vt:lpwstr/>
  </property>
</Properties>
</file>